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40CCE" w:rsidR="00C0458C" w:rsidP="00340CCE" w:rsidRDefault="00282729" w14:paraId="2307DBF1" w14:textId="77777777">
      <w:pPr>
        <w:pStyle w:val="Zaglavlje"/>
        <w:tabs>
          <w:tab w:val="clear" w:pos="4153"/>
          <w:tab w:val="clear" w:pos="8306"/>
        </w:tabs>
        <w15:collapsed w:val="false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</w:t>
      </w:r>
      <w:r w:rsidRPr="00340CCE" w:rsidR="00C0458C">
        <w:rPr>
          <w:rFonts w:ascii="Arial" w:hAnsi="Arial" w:cs="Arial"/>
          <w:sz w:val="24"/>
          <w:szCs w:val="24"/>
        </w:rPr>
        <w:t xml:space="preserve">   </w:t>
      </w:r>
      <w:r w:rsidRPr="00340CCE" w:rsidR="00582295">
        <w:rPr>
          <w:rFonts w:ascii="Arial" w:hAnsi="Arial" w:cs="Arial"/>
          <w:sz w:val="24"/>
          <w:szCs w:val="24"/>
        </w:rPr>
        <w:t xml:space="preserve">                     </w:t>
      </w:r>
      <w:r w:rsidRPr="00340CCE">
        <w:rPr>
          <w:rFonts w:ascii="Arial" w:hAnsi="Arial" w:cs="Arial"/>
          <w:sz w:val="24"/>
          <w:szCs w:val="24"/>
        </w:rPr>
        <w:t xml:space="preserve">  </w:t>
      </w:r>
      <w:r w:rsidRPr="00340CCE" w:rsidR="00FD67A8">
        <w:rPr>
          <w:rFonts w:ascii="Arial" w:hAnsi="Arial" w:cs="Arial"/>
          <w:sz w:val="24"/>
          <w:szCs w:val="24"/>
        </w:rPr>
        <w:t xml:space="preserve"> </w:t>
      </w:r>
      <w:r w:rsidRPr="00340CCE" w:rsidR="004168F0">
        <w:rPr>
          <w:rFonts w:ascii="Arial" w:hAnsi="Arial" w:cs="Arial"/>
          <w:sz w:val="24"/>
          <w:szCs w:val="24"/>
        </w:rPr>
        <w:object w:dxaOrig="882" w:dyaOrig="1115" w14:anchorId="70CE9D54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6.75pt;height:44.25pt" id="_x0000_i1025" fillcolor="window" o:ole="">
            <v:imagedata o:title="" r:id="rId8"/>
          </v:shape>
          <o:OLEObject Type="Embed" ProgID="Word.Picture.8" ShapeID="_x0000_i1025" DrawAspect="Content" ObjectID="_1835953195" r:id="rId9"/>
        </w:object>
      </w:r>
    </w:p>
    <w:tbl>
      <w:tblPr>
        <w:tblW w:w="9497" w:type="dxa"/>
        <w:tblInd w:w="250" w:type="dxa"/>
        <w:tblLayout w:type="fixed"/>
        <w:tblLook w:firstRow="0" w:lastRow="0" w:firstColumn="0" w:lastColumn="0" w:noHBand="0" w:noVBand="0" w:val="0000"/>
      </w:tblPr>
      <w:tblGrid>
        <w:gridCol w:w="6237"/>
        <w:gridCol w:w="3260"/>
      </w:tblGrid>
      <w:tr w:rsidRPr="00340CCE" w:rsidR="00340CCE" w:rsidTr="00282729" w14:paraId="258DFD99" w14:textId="77777777">
        <w:tc>
          <w:tcPr>
            <w:tcW w:w="6237" w:type="dxa"/>
            <w:vMerge w:val="restart"/>
          </w:tcPr>
          <w:p w:rsidRPr="00340CCE" w:rsidR="00282729" w:rsidP="00340CCE" w:rsidRDefault="00282729" w14:paraId="7F8D7F91" w14:textId="77777777">
            <w:pPr>
              <w:pStyle w:val="Naslov1"/>
              <w:rPr>
                <w:rFonts w:ascii="Arial" w:hAnsi="Arial" w:cs="Arial"/>
                <w:b w:val="false"/>
                <w:sz w:val="24"/>
                <w:szCs w:val="24"/>
              </w:rPr>
            </w:pPr>
            <w:r w:rsidRPr="00340CCE">
              <w:rPr>
                <w:rFonts w:ascii="Arial" w:hAnsi="Arial" w:cs="Arial"/>
                <w:b w:val="false"/>
                <w:sz w:val="24"/>
                <w:szCs w:val="24"/>
              </w:rPr>
              <w:t xml:space="preserve">                  Republika Hrvatska </w:t>
            </w:r>
          </w:p>
          <w:p w:rsidRPr="00340CCE" w:rsidR="00282729" w:rsidP="00340CCE" w:rsidRDefault="00282729" w14:paraId="7263E7C4" w14:textId="77777777">
            <w:pPr>
              <w:pStyle w:val="Naslov1"/>
              <w:rPr>
                <w:rFonts w:ascii="Arial" w:hAnsi="Arial" w:cs="Arial"/>
                <w:b w:val="false"/>
                <w:sz w:val="24"/>
                <w:szCs w:val="24"/>
              </w:rPr>
            </w:pPr>
            <w:r w:rsidRPr="00340CCE">
              <w:rPr>
                <w:rFonts w:ascii="Arial" w:hAnsi="Arial" w:cs="Arial"/>
                <w:b w:val="false"/>
                <w:sz w:val="24"/>
                <w:szCs w:val="24"/>
              </w:rPr>
              <w:t xml:space="preserve">Visoki prekršajni sud Republike Hrvatske </w:t>
            </w:r>
          </w:p>
          <w:p w:rsidRPr="00340CCE" w:rsidR="00282729" w:rsidP="00340CCE" w:rsidRDefault="00282729" w14:paraId="7DBF4169" w14:textId="77777777">
            <w:pPr>
              <w:pStyle w:val="Naslov1"/>
              <w:rPr>
                <w:rFonts w:ascii="Arial" w:hAnsi="Arial" w:cs="Arial"/>
                <w:b w:val="false"/>
                <w:sz w:val="24"/>
                <w:szCs w:val="24"/>
              </w:rPr>
            </w:pPr>
            <w:r w:rsidRPr="00340CCE">
              <w:rPr>
                <w:rFonts w:ascii="Arial" w:hAnsi="Arial" w:cs="Arial"/>
                <w:b w:val="false"/>
                <w:sz w:val="24"/>
                <w:szCs w:val="24"/>
              </w:rPr>
              <w:t xml:space="preserve">                         </w:t>
            </w:r>
            <w:r w:rsidRPr="00340CCE" w:rsidR="00DC4EB5">
              <w:rPr>
                <w:rFonts w:ascii="Arial" w:hAnsi="Arial" w:cs="Arial"/>
                <w:b w:val="false"/>
                <w:sz w:val="24"/>
                <w:szCs w:val="24"/>
              </w:rPr>
              <w:t xml:space="preserve"> </w:t>
            </w:r>
            <w:r w:rsidRPr="00340CCE">
              <w:rPr>
                <w:rFonts w:ascii="Arial" w:hAnsi="Arial" w:cs="Arial"/>
                <w:b w:val="false"/>
                <w:sz w:val="24"/>
                <w:szCs w:val="24"/>
              </w:rPr>
              <w:t>Zagreb</w:t>
            </w:r>
          </w:p>
        </w:tc>
        <w:tc>
          <w:tcPr>
            <w:tcW w:w="3260" w:type="dxa"/>
          </w:tcPr>
          <w:p w:rsidRPr="00340CCE" w:rsidR="00282729" w:rsidP="00340CCE" w:rsidRDefault="00282729" w14:paraId="2D3D590C" w14:textId="777777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340CCE" w:rsidR="00340CCE" w:rsidTr="00282729" w14:paraId="56C60215" w14:textId="77777777">
        <w:tc>
          <w:tcPr>
            <w:tcW w:w="6237" w:type="dxa"/>
            <w:vMerge/>
          </w:tcPr>
          <w:p w:rsidRPr="00340CCE" w:rsidR="00282729" w:rsidP="00340CCE" w:rsidRDefault="00282729" w14:paraId="5346A10F" w14:textId="77777777">
            <w:pPr>
              <w:pStyle w:val="Naslov1"/>
              <w:rPr>
                <w:rFonts w:ascii="Arial" w:hAnsi="Arial" w:cs="Arial"/>
                <w:b w:val="false"/>
                <w:sz w:val="24"/>
                <w:szCs w:val="24"/>
              </w:rPr>
            </w:pPr>
          </w:p>
        </w:tc>
        <w:tc>
          <w:tcPr>
            <w:tcW w:w="3260" w:type="dxa"/>
          </w:tcPr>
          <w:p w:rsidRPr="00340CCE" w:rsidR="00282729" w:rsidP="00340CCE" w:rsidRDefault="006607F1" w14:paraId="579DAB6B" w14:textId="3B043ED5">
            <w:pPr>
              <w:rPr>
                <w:rFonts w:ascii="Arial" w:hAnsi="Arial" w:cs="Arial"/>
                <w:sz w:val="24"/>
                <w:szCs w:val="24"/>
              </w:rPr>
            </w:pPr>
            <w:r w:rsidRPr="00340CCE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40CCE" w:rsidR="003D64A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Pr="00340CCE" w:rsidR="00340CCE" w:rsidTr="00282729" w14:paraId="3AE1052B" w14:textId="77777777">
        <w:tc>
          <w:tcPr>
            <w:tcW w:w="6237" w:type="dxa"/>
            <w:vMerge/>
          </w:tcPr>
          <w:p w:rsidRPr="00340CCE" w:rsidR="00282729" w:rsidP="00340CCE" w:rsidRDefault="00282729" w14:paraId="054AD425" w14:textId="77777777">
            <w:pPr>
              <w:pStyle w:val="Naslov1"/>
              <w:rPr>
                <w:rFonts w:ascii="Arial" w:hAnsi="Arial" w:cs="Arial"/>
                <w:b w:val="false"/>
                <w:sz w:val="24"/>
                <w:szCs w:val="24"/>
              </w:rPr>
            </w:pPr>
          </w:p>
        </w:tc>
        <w:tc>
          <w:tcPr>
            <w:tcW w:w="3260" w:type="dxa"/>
          </w:tcPr>
          <w:p w:rsidRPr="00340CCE" w:rsidR="00282729" w:rsidP="00340CCE" w:rsidRDefault="00282729" w14:paraId="22B9543A" w14:textId="777777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340CCE" w:rsidR="00FB6F41" w:rsidP="00340CCE" w:rsidRDefault="00FB6F41" w14:paraId="65902320" w14:textId="77777777">
      <w:pPr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                              </w:t>
      </w:r>
    </w:p>
    <w:p w:rsidRPr="00340CCE" w:rsidR="007434BD" w:rsidP="00340CCE" w:rsidRDefault="003A73EB" w14:paraId="65A08107" w14:textId="2327C90E">
      <w:pPr>
        <w:tabs>
          <w:tab w:val="left" w:pos="6948"/>
        </w:tabs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Broj:Ppž-4371/2023</w:t>
      </w:r>
    </w:p>
    <w:p w:rsidRPr="00340CCE" w:rsidR="003A73EB" w:rsidP="00340CCE" w:rsidRDefault="00FB6F41" w14:paraId="195B3289" w14:textId="77777777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                           </w:t>
      </w:r>
      <w:r w:rsidRPr="00340CCE" w:rsidR="002C1116">
        <w:rPr>
          <w:rFonts w:ascii="Arial" w:hAnsi="Arial" w:cs="Arial"/>
          <w:sz w:val="24"/>
          <w:szCs w:val="24"/>
        </w:rPr>
        <w:t xml:space="preserve">    </w:t>
      </w:r>
    </w:p>
    <w:p w:rsidRPr="00340CCE" w:rsidR="003A73EB" w:rsidP="00340CCE" w:rsidRDefault="003A73EB" w14:paraId="6F8BB243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C0458C" w:rsidP="00340CCE" w:rsidRDefault="003A73EB" w14:paraId="5982D3CA" w14:textId="1353FD44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                         </w:t>
      </w:r>
      <w:r w:rsidRPr="00340CCE" w:rsidR="00C0458C">
        <w:rPr>
          <w:rFonts w:ascii="Arial" w:hAnsi="Arial" w:cs="Arial"/>
          <w:sz w:val="24"/>
          <w:szCs w:val="24"/>
        </w:rPr>
        <w:t>U   I M E   R E P U B L I K E   H R V A T S K E</w:t>
      </w:r>
    </w:p>
    <w:p w:rsidRPr="00340CCE" w:rsidR="00C0458C" w:rsidP="00340CCE" w:rsidRDefault="00C0458C" w14:paraId="0B03DBF4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C0458C" w:rsidP="00340CCE" w:rsidRDefault="003D64AB" w14:paraId="2E19E4E0" w14:textId="22C7351B">
      <w:pPr>
        <w:pStyle w:val="Naslov3"/>
        <w:jc w:val="both"/>
        <w:rPr>
          <w:rFonts w:ascii="Arial" w:hAnsi="Arial" w:cs="Arial"/>
          <w:b w:val="false"/>
          <w:sz w:val="24"/>
          <w:szCs w:val="24"/>
        </w:rPr>
      </w:pPr>
      <w:r w:rsidRPr="00340CCE">
        <w:rPr>
          <w:rFonts w:ascii="Arial" w:hAnsi="Arial" w:cs="Arial"/>
          <w:b w:val="false"/>
          <w:sz w:val="24"/>
          <w:szCs w:val="24"/>
        </w:rPr>
        <w:t xml:space="preserve">                                                    </w:t>
      </w:r>
      <w:r w:rsidRPr="00340CCE" w:rsidR="002C1116">
        <w:rPr>
          <w:rFonts w:ascii="Arial" w:hAnsi="Arial" w:cs="Arial"/>
          <w:b w:val="false"/>
          <w:sz w:val="24"/>
          <w:szCs w:val="24"/>
        </w:rPr>
        <w:t xml:space="preserve">   </w:t>
      </w:r>
      <w:r w:rsidRPr="00340CCE">
        <w:rPr>
          <w:rFonts w:ascii="Arial" w:hAnsi="Arial" w:cs="Arial"/>
          <w:b w:val="false"/>
          <w:sz w:val="24"/>
          <w:szCs w:val="24"/>
        </w:rPr>
        <w:t xml:space="preserve"> </w:t>
      </w:r>
      <w:r w:rsidRPr="00340CCE" w:rsidR="00C0458C">
        <w:rPr>
          <w:rFonts w:ascii="Arial" w:hAnsi="Arial" w:cs="Arial"/>
          <w:b w:val="false"/>
          <w:sz w:val="24"/>
          <w:szCs w:val="24"/>
        </w:rPr>
        <w:t>P R E S U D A</w:t>
      </w:r>
    </w:p>
    <w:p w:rsidRPr="00340CCE" w:rsidR="00C0458C" w:rsidP="00340CCE" w:rsidRDefault="00C0458C" w14:paraId="326E38EC" w14:textId="77777777">
      <w:pPr>
        <w:jc w:val="both"/>
        <w:rPr>
          <w:rFonts w:ascii="Arial" w:hAnsi="Arial" w:cs="Arial"/>
          <w:b/>
          <w:sz w:val="24"/>
          <w:szCs w:val="24"/>
        </w:rPr>
      </w:pPr>
    </w:p>
    <w:p w:rsidRPr="00340CCE" w:rsidR="00DA3511" w:rsidP="00340CCE" w:rsidRDefault="00DA3511" w14:paraId="498A7D84" w14:textId="77777777">
      <w:pPr>
        <w:jc w:val="both"/>
        <w:rPr>
          <w:rFonts w:ascii="Arial" w:hAnsi="Arial" w:cs="Arial"/>
          <w:b/>
          <w:sz w:val="24"/>
          <w:szCs w:val="24"/>
        </w:rPr>
      </w:pPr>
    </w:p>
    <w:p w:rsidRPr="00340CCE" w:rsidR="00C0458C" w:rsidP="00340CCE" w:rsidRDefault="00C0458C" w14:paraId="60FE0B3D" w14:textId="07216377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b/>
          <w:sz w:val="24"/>
          <w:szCs w:val="24"/>
        </w:rPr>
        <w:tab/>
      </w:r>
      <w:r w:rsidRPr="00340CCE">
        <w:rPr>
          <w:rFonts w:ascii="Arial" w:hAnsi="Arial" w:cs="Arial"/>
          <w:sz w:val="24"/>
          <w:szCs w:val="24"/>
        </w:rPr>
        <w:t>Visoki prekršajni su</w:t>
      </w:r>
      <w:r w:rsidRPr="00340CCE" w:rsidR="006A5DE1">
        <w:rPr>
          <w:rFonts w:ascii="Arial" w:hAnsi="Arial" w:cs="Arial"/>
          <w:sz w:val="24"/>
          <w:szCs w:val="24"/>
        </w:rPr>
        <w:t>d Republike Hrvatske u vijeću sastavljenom od sudaca Renate Popović, p</w:t>
      </w:r>
      <w:r w:rsidRPr="00340CCE" w:rsidR="00942FA2">
        <w:rPr>
          <w:rFonts w:ascii="Arial" w:hAnsi="Arial" w:cs="Arial"/>
          <w:sz w:val="24"/>
          <w:szCs w:val="24"/>
        </w:rPr>
        <w:t xml:space="preserve">redsjednice, te </w:t>
      </w:r>
      <w:r w:rsidRPr="00340CCE" w:rsidR="006A5DE1">
        <w:rPr>
          <w:rFonts w:ascii="Arial" w:hAnsi="Arial" w:cs="Arial"/>
          <w:sz w:val="24"/>
          <w:szCs w:val="24"/>
        </w:rPr>
        <w:t xml:space="preserve"> Davorka </w:t>
      </w:r>
      <w:proofErr w:type="spellStart"/>
      <w:r w:rsidRPr="00340CCE" w:rsidR="006A5DE1">
        <w:rPr>
          <w:rFonts w:ascii="Arial" w:hAnsi="Arial" w:cs="Arial"/>
          <w:sz w:val="24"/>
          <w:szCs w:val="24"/>
        </w:rPr>
        <w:t>Kučana</w:t>
      </w:r>
      <w:proofErr w:type="spellEnd"/>
      <w:r w:rsidRPr="00340CCE" w:rsidR="003D64AB">
        <w:rPr>
          <w:rFonts w:ascii="Arial" w:hAnsi="Arial" w:cs="Arial"/>
          <w:sz w:val="24"/>
          <w:szCs w:val="24"/>
        </w:rPr>
        <w:t xml:space="preserve"> i Drage </w:t>
      </w:r>
      <w:proofErr w:type="spellStart"/>
      <w:r w:rsidRPr="00340CCE" w:rsidR="003D64AB">
        <w:rPr>
          <w:rFonts w:ascii="Arial" w:hAnsi="Arial" w:cs="Arial"/>
          <w:sz w:val="24"/>
          <w:szCs w:val="24"/>
        </w:rPr>
        <w:t>Klasnića</w:t>
      </w:r>
      <w:proofErr w:type="spellEnd"/>
      <w:r w:rsidRPr="00340CCE" w:rsidR="00942FA2">
        <w:rPr>
          <w:rFonts w:ascii="Arial" w:hAnsi="Arial" w:cs="Arial"/>
          <w:sz w:val="24"/>
          <w:szCs w:val="24"/>
        </w:rPr>
        <w:t xml:space="preserve">, članova vijeća, </w:t>
      </w:r>
      <w:r w:rsidRPr="00340CCE">
        <w:rPr>
          <w:rFonts w:ascii="Arial" w:hAnsi="Arial" w:cs="Arial"/>
          <w:sz w:val="24"/>
          <w:szCs w:val="24"/>
        </w:rPr>
        <w:t>uz sudjelovanje Nade Horvatović u svojstvu više sudske savjetnice</w:t>
      </w:r>
      <w:r w:rsidRPr="00340CCE" w:rsidR="00C00FC3">
        <w:rPr>
          <w:rFonts w:ascii="Arial" w:hAnsi="Arial" w:cs="Arial"/>
          <w:sz w:val="24"/>
          <w:szCs w:val="24"/>
        </w:rPr>
        <w:t xml:space="preserve"> specijalistice,</w:t>
      </w:r>
      <w:r w:rsidRPr="00340CCE">
        <w:rPr>
          <w:rFonts w:ascii="Arial" w:hAnsi="Arial" w:cs="Arial"/>
          <w:sz w:val="24"/>
          <w:szCs w:val="24"/>
        </w:rPr>
        <w:t xml:space="preserve"> kao zapisničarke, u prekršajnom postupku protiv</w:t>
      </w:r>
      <w:r w:rsidRPr="00340CCE" w:rsidR="00FC4E02">
        <w:rPr>
          <w:rFonts w:ascii="Arial" w:hAnsi="Arial" w:cs="Arial"/>
          <w:sz w:val="24"/>
          <w:szCs w:val="24"/>
        </w:rPr>
        <w:t xml:space="preserve"> okrivljenog </w:t>
      </w:r>
      <w:bookmarkStart w:name="_Hlk223344322" w:id="0"/>
      <w:r w:rsidRPr="00340CCE" w:rsidR="00C00FC3">
        <w:rPr>
          <w:rFonts w:ascii="Arial" w:hAnsi="Arial" w:cs="Arial"/>
          <w:sz w:val="24"/>
          <w:szCs w:val="24"/>
        </w:rPr>
        <w:t>Saše Volarić</w:t>
      </w:r>
      <w:r w:rsidRPr="00340CCE" w:rsidR="00C165C9">
        <w:rPr>
          <w:rFonts w:ascii="Arial" w:hAnsi="Arial" w:cs="Arial"/>
          <w:sz w:val="24"/>
          <w:szCs w:val="24"/>
        </w:rPr>
        <w:t>a</w:t>
      </w:r>
      <w:r w:rsidRPr="00340CCE" w:rsidR="00C00FC3">
        <w:rPr>
          <w:rFonts w:ascii="Arial" w:hAnsi="Arial" w:cs="Arial"/>
          <w:sz w:val="24"/>
          <w:szCs w:val="24"/>
        </w:rPr>
        <w:t>-</w:t>
      </w:r>
      <w:proofErr w:type="spellStart"/>
      <w:r w:rsidRPr="00340CCE" w:rsidR="00C00FC3">
        <w:rPr>
          <w:rFonts w:ascii="Arial" w:hAnsi="Arial" w:cs="Arial"/>
          <w:sz w:val="24"/>
          <w:szCs w:val="24"/>
        </w:rPr>
        <w:t>Pazdrijana</w:t>
      </w:r>
      <w:proofErr w:type="spellEnd"/>
      <w:r w:rsidRPr="00340CCE" w:rsidR="009A2F99">
        <w:rPr>
          <w:rFonts w:ascii="Arial" w:hAnsi="Arial" w:cs="Arial"/>
          <w:sz w:val="24"/>
          <w:szCs w:val="24"/>
        </w:rPr>
        <w:t xml:space="preserve">, </w:t>
      </w:r>
      <w:bookmarkEnd w:id="0"/>
      <w:r w:rsidRPr="00340CCE" w:rsidR="009A2F99">
        <w:rPr>
          <w:rFonts w:ascii="Arial" w:hAnsi="Arial" w:cs="Arial"/>
          <w:sz w:val="24"/>
          <w:szCs w:val="24"/>
        </w:rPr>
        <w:t>zbog prekrša</w:t>
      </w:r>
      <w:r w:rsidRPr="00340CCE" w:rsidR="006E2114">
        <w:rPr>
          <w:rFonts w:ascii="Arial" w:hAnsi="Arial" w:cs="Arial"/>
          <w:sz w:val="24"/>
          <w:szCs w:val="24"/>
        </w:rPr>
        <w:t xml:space="preserve">ja iz članka </w:t>
      </w:r>
      <w:r w:rsidRPr="00340CCE" w:rsidR="00FE4840">
        <w:rPr>
          <w:rFonts w:ascii="Arial" w:hAnsi="Arial" w:cs="Arial"/>
          <w:sz w:val="24"/>
          <w:szCs w:val="24"/>
        </w:rPr>
        <w:t>282. stavka 1. i 9.</w:t>
      </w:r>
      <w:r w:rsidRPr="00340CCE" w:rsidR="003E3FFF">
        <w:rPr>
          <w:rFonts w:ascii="Arial" w:hAnsi="Arial" w:cs="Arial"/>
          <w:sz w:val="24"/>
          <w:szCs w:val="24"/>
        </w:rPr>
        <w:t xml:space="preserve"> </w:t>
      </w:r>
      <w:r w:rsidRPr="00340CCE">
        <w:rPr>
          <w:rFonts w:ascii="Arial" w:hAnsi="Arial" w:cs="Arial"/>
          <w:sz w:val="24"/>
          <w:szCs w:val="24"/>
        </w:rPr>
        <w:t>Zakona o sigurnosti prometa na cestama</w:t>
      </w:r>
      <w:r w:rsidRPr="00340CCE" w:rsidR="00C51776">
        <w:rPr>
          <w:rFonts w:ascii="Arial" w:hAnsi="Arial" w:cs="Arial"/>
          <w:sz w:val="24"/>
          <w:szCs w:val="24"/>
        </w:rPr>
        <w:t xml:space="preserve"> („Narodne novine“ broj: 67/08., 48/10., 74/11., 80/13., 158/13., 92/14., 64</w:t>
      </w:r>
      <w:r w:rsidRPr="00340CCE" w:rsidR="00FE4840">
        <w:rPr>
          <w:rFonts w:ascii="Arial" w:hAnsi="Arial" w:cs="Arial"/>
          <w:sz w:val="24"/>
          <w:szCs w:val="24"/>
        </w:rPr>
        <w:t>/15., 108/17., 70/19.</w:t>
      </w:r>
      <w:r w:rsidRPr="00340CCE" w:rsidR="00C00FC3">
        <w:rPr>
          <w:rFonts w:ascii="Arial" w:hAnsi="Arial" w:cs="Arial"/>
          <w:sz w:val="24"/>
          <w:szCs w:val="24"/>
        </w:rPr>
        <w:t>,</w:t>
      </w:r>
      <w:r w:rsidRPr="00340CCE" w:rsidR="00FE4840">
        <w:rPr>
          <w:rFonts w:ascii="Arial" w:hAnsi="Arial" w:cs="Arial"/>
          <w:sz w:val="24"/>
          <w:szCs w:val="24"/>
        </w:rPr>
        <w:t>42/20.</w:t>
      </w:r>
      <w:r w:rsidRPr="00340CCE" w:rsidR="00C00FC3">
        <w:rPr>
          <w:rFonts w:ascii="Arial" w:hAnsi="Arial" w:cs="Arial"/>
          <w:sz w:val="24"/>
          <w:szCs w:val="24"/>
        </w:rPr>
        <w:t>, 85/22. i 114/22.</w:t>
      </w:r>
      <w:r w:rsidRPr="00340CCE" w:rsidR="00FE4840">
        <w:rPr>
          <w:rFonts w:ascii="Arial" w:hAnsi="Arial" w:cs="Arial"/>
          <w:sz w:val="24"/>
          <w:szCs w:val="24"/>
        </w:rPr>
        <w:t>)</w:t>
      </w:r>
      <w:r w:rsidRPr="00340CCE" w:rsidR="00C00FC3">
        <w:rPr>
          <w:rFonts w:ascii="Arial" w:hAnsi="Arial" w:cs="Arial"/>
          <w:sz w:val="24"/>
          <w:szCs w:val="24"/>
        </w:rPr>
        <w:t xml:space="preserve"> i dr.,</w:t>
      </w:r>
      <w:r w:rsidRPr="00340CCE" w:rsidR="009A15B4">
        <w:rPr>
          <w:rFonts w:ascii="Arial" w:hAnsi="Arial" w:cs="Arial"/>
          <w:sz w:val="24"/>
          <w:szCs w:val="24"/>
        </w:rPr>
        <w:t xml:space="preserve"> rješav</w:t>
      </w:r>
      <w:r w:rsidRPr="00340CCE" w:rsidR="003C1D3E">
        <w:rPr>
          <w:rFonts w:ascii="Arial" w:hAnsi="Arial" w:cs="Arial"/>
          <w:sz w:val="24"/>
          <w:szCs w:val="24"/>
        </w:rPr>
        <w:t>ajući o žalbi okrivljenika</w:t>
      </w:r>
      <w:r w:rsidRPr="00340CCE" w:rsidR="009A15B4">
        <w:rPr>
          <w:rFonts w:ascii="Arial" w:hAnsi="Arial" w:cs="Arial"/>
          <w:sz w:val="24"/>
          <w:szCs w:val="24"/>
        </w:rPr>
        <w:t>,</w:t>
      </w:r>
      <w:r w:rsidRPr="00340CCE">
        <w:rPr>
          <w:rFonts w:ascii="Arial" w:hAnsi="Arial" w:cs="Arial"/>
          <w:sz w:val="24"/>
          <w:szCs w:val="24"/>
        </w:rPr>
        <w:t xml:space="preserve"> protiv presude </w:t>
      </w:r>
      <w:r w:rsidRPr="00340CCE" w:rsidR="00FC4E02">
        <w:rPr>
          <w:rFonts w:ascii="Arial" w:hAnsi="Arial" w:cs="Arial"/>
          <w:sz w:val="24"/>
          <w:szCs w:val="24"/>
        </w:rPr>
        <w:t xml:space="preserve">Općinskog prekršajnog suda u </w:t>
      </w:r>
      <w:r w:rsidRPr="00340CCE" w:rsidR="00C00FC3">
        <w:rPr>
          <w:rFonts w:ascii="Arial" w:hAnsi="Arial" w:cs="Arial"/>
          <w:sz w:val="24"/>
          <w:szCs w:val="24"/>
        </w:rPr>
        <w:t>Zagrebu</w:t>
      </w:r>
      <w:r w:rsidRPr="00340CCE" w:rsidR="0098017D">
        <w:rPr>
          <w:rFonts w:ascii="Arial" w:hAnsi="Arial" w:cs="Arial"/>
          <w:sz w:val="24"/>
          <w:szCs w:val="24"/>
        </w:rPr>
        <w:t xml:space="preserve"> od</w:t>
      </w:r>
      <w:r w:rsidRPr="00340CCE" w:rsidR="00C00FC3">
        <w:rPr>
          <w:rFonts w:ascii="Arial" w:hAnsi="Arial" w:cs="Arial"/>
          <w:sz w:val="24"/>
          <w:szCs w:val="24"/>
        </w:rPr>
        <w:t xml:space="preserve"> 6. travnja</w:t>
      </w:r>
      <w:r w:rsidRPr="00340CCE" w:rsidR="00C100E5">
        <w:rPr>
          <w:rFonts w:ascii="Arial" w:hAnsi="Arial" w:cs="Arial"/>
          <w:sz w:val="24"/>
          <w:szCs w:val="24"/>
        </w:rPr>
        <w:t xml:space="preserve"> 202</w:t>
      </w:r>
      <w:r w:rsidRPr="00340CCE" w:rsidR="00C00FC3">
        <w:rPr>
          <w:rFonts w:ascii="Arial" w:hAnsi="Arial" w:cs="Arial"/>
          <w:sz w:val="24"/>
          <w:szCs w:val="24"/>
        </w:rPr>
        <w:t>3</w:t>
      </w:r>
      <w:r w:rsidRPr="00340CCE" w:rsidR="00C100E5">
        <w:rPr>
          <w:rFonts w:ascii="Arial" w:hAnsi="Arial" w:cs="Arial"/>
          <w:sz w:val="24"/>
          <w:szCs w:val="24"/>
        </w:rPr>
        <w:t>.</w:t>
      </w:r>
      <w:r w:rsidRPr="00340CCE" w:rsidR="00CA1DCC">
        <w:rPr>
          <w:rFonts w:ascii="Arial" w:hAnsi="Arial" w:cs="Arial"/>
          <w:sz w:val="24"/>
          <w:szCs w:val="24"/>
        </w:rPr>
        <w:t>, broj:</w:t>
      </w:r>
      <w:r w:rsidRPr="00340CCE" w:rsidR="00C00FC3">
        <w:rPr>
          <w:rFonts w:ascii="Arial" w:hAnsi="Arial" w:cs="Arial"/>
          <w:sz w:val="24"/>
          <w:szCs w:val="24"/>
        </w:rPr>
        <w:t xml:space="preserve"> 37. Pp-16555/2022</w:t>
      </w:r>
      <w:r w:rsidRPr="00340CCE" w:rsidR="006E216B">
        <w:rPr>
          <w:rFonts w:ascii="Arial" w:hAnsi="Arial" w:cs="Arial"/>
          <w:sz w:val="24"/>
          <w:szCs w:val="24"/>
        </w:rPr>
        <w:t>,</w:t>
      </w:r>
      <w:r w:rsidRPr="00340CCE" w:rsidR="004168F0">
        <w:rPr>
          <w:rFonts w:ascii="Arial" w:hAnsi="Arial" w:cs="Arial"/>
          <w:sz w:val="24"/>
          <w:szCs w:val="24"/>
        </w:rPr>
        <w:t xml:space="preserve"> </w:t>
      </w:r>
      <w:r w:rsidRPr="00340CCE" w:rsidR="00BB564F">
        <w:rPr>
          <w:rFonts w:ascii="Arial" w:hAnsi="Arial" w:cs="Arial"/>
          <w:sz w:val="24"/>
          <w:szCs w:val="24"/>
        </w:rPr>
        <w:t>u sjednici</w:t>
      </w:r>
      <w:r w:rsidRPr="00340CCE" w:rsidR="008A4ADC">
        <w:rPr>
          <w:rFonts w:ascii="Arial" w:hAnsi="Arial" w:cs="Arial"/>
          <w:sz w:val="24"/>
          <w:szCs w:val="24"/>
        </w:rPr>
        <w:t xml:space="preserve"> vijeća održanoj </w:t>
      </w:r>
      <w:r w:rsidRPr="00340CCE" w:rsidR="00C00FC3">
        <w:rPr>
          <w:rFonts w:ascii="Arial" w:hAnsi="Arial" w:cs="Arial"/>
          <w:sz w:val="24"/>
          <w:szCs w:val="24"/>
        </w:rPr>
        <w:t>26. veljače</w:t>
      </w:r>
      <w:r w:rsidRPr="00340CCE" w:rsidR="008A4ADC">
        <w:rPr>
          <w:rFonts w:ascii="Arial" w:hAnsi="Arial" w:cs="Arial"/>
          <w:sz w:val="24"/>
          <w:szCs w:val="24"/>
        </w:rPr>
        <w:t xml:space="preserve"> 202</w:t>
      </w:r>
      <w:r w:rsidRPr="00340CCE" w:rsidR="00C00FC3">
        <w:rPr>
          <w:rFonts w:ascii="Arial" w:hAnsi="Arial" w:cs="Arial"/>
          <w:sz w:val="24"/>
          <w:szCs w:val="24"/>
        </w:rPr>
        <w:t>6</w:t>
      </w:r>
      <w:r w:rsidRPr="00340CCE">
        <w:rPr>
          <w:rFonts w:ascii="Arial" w:hAnsi="Arial" w:cs="Arial"/>
          <w:sz w:val="24"/>
          <w:szCs w:val="24"/>
        </w:rPr>
        <w:t xml:space="preserve">. </w:t>
      </w:r>
    </w:p>
    <w:p w:rsidR="00C0458C" w:rsidP="00340CCE" w:rsidRDefault="00C0458C" w14:paraId="255E609B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340CCE" w:rsidP="00340CCE" w:rsidRDefault="00340CCE" w14:paraId="19F6EDEA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C0458C" w:rsidP="00340CCE" w:rsidRDefault="00E46BC4" w14:paraId="30ACEAC8" w14:textId="77777777">
      <w:pPr>
        <w:ind w:left="2160" w:firstLine="720"/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         </w:t>
      </w:r>
      <w:r w:rsidRPr="00340CCE" w:rsidR="004168F0">
        <w:rPr>
          <w:rFonts w:ascii="Arial" w:hAnsi="Arial" w:cs="Arial"/>
          <w:sz w:val="24"/>
          <w:szCs w:val="24"/>
        </w:rPr>
        <w:t>p r e s u d i o   j e</w:t>
      </w:r>
    </w:p>
    <w:p w:rsidRPr="00340CCE" w:rsidR="006E216B" w:rsidP="00340CCE" w:rsidRDefault="006E216B" w14:paraId="4BD89860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8773E4" w:rsidP="00340CCE" w:rsidRDefault="00AF6C76" w14:paraId="4F5A86FF" w14:textId="27DDE831">
      <w:pPr>
        <w:autoSpaceDE w:val="false"/>
        <w:autoSpaceDN w:val="false"/>
        <w:adjustRightInd w:val="false"/>
        <w:jc w:val="both"/>
        <w:rPr>
          <w:rFonts w:ascii="Arial" w:hAnsi="Arial" w:eastAsia="MetaSerifPro-Book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I </w:t>
      </w:r>
      <w:r w:rsidRPr="00340CCE">
        <w:rPr>
          <w:rFonts w:ascii="Arial" w:hAnsi="Arial" w:cs="Arial"/>
          <w:sz w:val="24"/>
          <w:szCs w:val="24"/>
        </w:rPr>
        <w:tab/>
      </w:r>
      <w:r w:rsidRPr="00340CCE" w:rsidR="00242835">
        <w:rPr>
          <w:rFonts w:ascii="Arial" w:hAnsi="Arial" w:cs="Arial"/>
          <w:sz w:val="24"/>
          <w:szCs w:val="24"/>
        </w:rPr>
        <w:t xml:space="preserve"> </w:t>
      </w:r>
      <w:r w:rsidRPr="00340CCE" w:rsidR="00146C43">
        <w:rPr>
          <w:rFonts w:ascii="Arial" w:hAnsi="Arial" w:cs="Arial"/>
          <w:sz w:val="24"/>
          <w:szCs w:val="24"/>
        </w:rPr>
        <w:t>Od</w:t>
      </w:r>
      <w:r w:rsidRPr="00340CCE" w:rsidR="00851B65">
        <w:rPr>
          <w:rFonts w:ascii="Arial" w:hAnsi="Arial" w:cs="Arial"/>
          <w:sz w:val="24"/>
          <w:szCs w:val="24"/>
        </w:rPr>
        <w:t>bi</w:t>
      </w:r>
      <w:r w:rsidRPr="00340CCE" w:rsidR="008A4ADC">
        <w:rPr>
          <w:rFonts w:ascii="Arial" w:hAnsi="Arial" w:cs="Arial"/>
          <w:sz w:val="24"/>
          <w:szCs w:val="24"/>
        </w:rPr>
        <w:t>ja se žalba</w:t>
      </w:r>
      <w:r w:rsidRPr="00340CCE" w:rsidR="005C5DA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CCE" w:rsidR="005C5DA5">
        <w:rPr>
          <w:rFonts w:ascii="Arial" w:hAnsi="Arial" w:cs="Arial"/>
          <w:sz w:val="24"/>
          <w:szCs w:val="24"/>
        </w:rPr>
        <w:t>okr</w:t>
      </w:r>
      <w:proofErr w:type="spellEnd"/>
      <w:r w:rsidRPr="00340CCE" w:rsidR="005C5DA5">
        <w:rPr>
          <w:rFonts w:ascii="Arial" w:hAnsi="Arial" w:cs="Arial"/>
          <w:sz w:val="24"/>
          <w:szCs w:val="24"/>
        </w:rPr>
        <w:t xml:space="preserve">. </w:t>
      </w:r>
      <w:r w:rsidRPr="00340CCE" w:rsidR="00C00FC3">
        <w:rPr>
          <w:rFonts w:ascii="Arial" w:hAnsi="Arial" w:cs="Arial"/>
          <w:sz w:val="24"/>
          <w:szCs w:val="24"/>
        </w:rPr>
        <w:t>Saše Volarić</w:t>
      </w:r>
      <w:r w:rsidRPr="00340CCE" w:rsidR="00C165C9">
        <w:rPr>
          <w:rFonts w:ascii="Arial" w:hAnsi="Arial" w:cs="Arial"/>
          <w:sz w:val="24"/>
          <w:szCs w:val="24"/>
        </w:rPr>
        <w:t>a</w:t>
      </w:r>
      <w:r w:rsidRPr="00340CCE" w:rsidR="00C00FC3">
        <w:rPr>
          <w:rFonts w:ascii="Arial" w:hAnsi="Arial" w:cs="Arial"/>
          <w:sz w:val="24"/>
          <w:szCs w:val="24"/>
        </w:rPr>
        <w:t>-</w:t>
      </w:r>
      <w:proofErr w:type="spellStart"/>
      <w:r w:rsidRPr="00340CCE" w:rsidR="00C00FC3">
        <w:rPr>
          <w:rFonts w:ascii="Arial" w:hAnsi="Arial" w:cs="Arial"/>
          <w:sz w:val="24"/>
          <w:szCs w:val="24"/>
        </w:rPr>
        <w:t>Pazdrijana</w:t>
      </w:r>
      <w:proofErr w:type="spellEnd"/>
      <w:r w:rsidRPr="00340CCE" w:rsidR="00C00FC3">
        <w:rPr>
          <w:rFonts w:ascii="Arial" w:hAnsi="Arial" w:cs="Arial"/>
          <w:sz w:val="24"/>
          <w:szCs w:val="24"/>
        </w:rPr>
        <w:t xml:space="preserve"> </w:t>
      </w:r>
      <w:r w:rsidRPr="00340CCE" w:rsidR="00146C43">
        <w:rPr>
          <w:rFonts w:ascii="Arial" w:hAnsi="Arial" w:cs="Arial"/>
          <w:sz w:val="24"/>
          <w:szCs w:val="24"/>
        </w:rPr>
        <w:t>kao</w:t>
      </w:r>
      <w:r w:rsidRPr="00340CCE" w:rsidR="00CA1DCC">
        <w:rPr>
          <w:rFonts w:ascii="Arial" w:hAnsi="Arial" w:cs="Arial"/>
          <w:sz w:val="24"/>
          <w:szCs w:val="24"/>
        </w:rPr>
        <w:t xml:space="preserve"> neosnovana i potvrđuje </w:t>
      </w:r>
      <w:r w:rsidRPr="00340CCE" w:rsidR="00146C43">
        <w:rPr>
          <w:rFonts w:ascii="Arial" w:hAnsi="Arial" w:cs="Arial"/>
          <w:sz w:val="24"/>
          <w:szCs w:val="24"/>
        </w:rPr>
        <w:t xml:space="preserve"> prvostupanjska presuda. </w:t>
      </w:r>
    </w:p>
    <w:p w:rsidRPr="00340CCE" w:rsidR="00AF6C76" w:rsidP="00340CCE" w:rsidRDefault="00AF6C76" w14:paraId="5EF9C298" w14:textId="77777777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</w:t>
      </w:r>
    </w:p>
    <w:p w:rsidRPr="00340CCE" w:rsidR="00C00FC3" w:rsidP="00340CCE" w:rsidRDefault="000C5234" w14:paraId="06F3C902" w14:textId="5AB7013A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II  </w:t>
      </w:r>
      <w:r w:rsidRPr="00340CCE">
        <w:rPr>
          <w:rFonts w:ascii="Arial" w:hAnsi="Arial" w:cs="Arial"/>
          <w:sz w:val="24"/>
          <w:szCs w:val="24"/>
        </w:rPr>
        <w:tab/>
      </w:r>
      <w:r w:rsidRPr="00340CCE" w:rsidR="00C00FC3">
        <w:rPr>
          <w:rFonts w:ascii="Arial" w:hAnsi="Arial" w:cs="Arial"/>
          <w:sz w:val="24"/>
          <w:szCs w:val="24"/>
        </w:rPr>
        <w:t xml:space="preserve"> Na temelju članka 139. stavka 3. u vezi članka 138. stavka 2. točke 3.c. Prekršajnog zakona </w:t>
      </w:r>
      <w:proofErr w:type="spellStart"/>
      <w:r w:rsidRPr="00340CCE" w:rsidR="00C00FC3">
        <w:rPr>
          <w:rFonts w:ascii="Arial" w:hAnsi="Arial" w:cs="Arial"/>
          <w:sz w:val="24"/>
          <w:szCs w:val="24"/>
        </w:rPr>
        <w:t>okr</w:t>
      </w:r>
      <w:proofErr w:type="spellEnd"/>
      <w:r w:rsidRPr="00340CCE" w:rsidR="00C00FC3">
        <w:rPr>
          <w:rFonts w:ascii="Arial" w:hAnsi="Arial" w:cs="Arial"/>
          <w:sz w:val="24"/>
          <w:szCs w:val="24"/>
        </w:rPr>
        <w:t>. Saša Volarić-</w:t>
      </w:r>
      <w:proofErr w:type="spellStart"/>
      <w:r w:rsidRPr="00340CCE" w:rsidR="00C00FC3">
        <w:rPr>
          <w:rFonts w:ascii="Arial" w:hAnsi="Arial" w:cs="Arial"/>
          <w:sz w:val="24"/>
          <w:szCs w:val="24"/>
        </w:rPr>
        <w:t>Pazdrijan</w:t>
      </w:r>
      <w:proofErr w:type="spellEnd"/>
      <w:r w:rsidRPr="00340CCE" w:rsidR="00C00FC3">
        <w:rPr>
          <w:rFonts w:ascii="Arial" w:hAnsi="Arial" w:cs="Arial"/>
          <w:sz w:val="24"/>
          <w:szCs w:val="24"/>
        </w:rPr>
        <w:t xml:space="preserve"> je dužan naknaditi troškove žalbenog postupka u  paušalnom iznosu 100,00 EUR (sto eura) u roku trideset dana od primitka ove presude.</w:t>
      </w:r>
    </w:p>
    <w:p w:rsidR="00E46BC4" w:rsidP="00340CCE" w:rsidRDefault="00E46BC4" w14:paraId="39D07F23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340CCE" w:rsidP="00340CCE" w:rsidRDefault="00340CCE" w14:paraId="14765AB7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C0458C" w:rsidP="00340CCE" w:rsidRDefault="00CE03D2" w14:paraId="0EAA2BAC" w14:textId="77777777">
      <w:pPr>
        <w:pStyle w:val="Naslov4"/>
        <w:ind w:left="2880" w:firstLine="720"/>
        <w:jc w:val="both"/>
        <w:rPr>
          <w:rFonts w:ascii="Arial" w:hAnsi="Arial" w:cs="Arial"/>
          <w:szCs w:val="24"/>
        </w:rPr>
      </w:pPr>
      <w:r w:rsidRPr="00340CCE">
        <w:rPr>
          <w:rFonts w:ascii="Arial" w:hAnsi="Arial" w:cs="Arial"/>
          <w:szCs w:val="24"/>
        </w:rPr>
        <w:t xml:space="preserve">    </w:t>
      </w:r>
      <w:r w:rsidRPr="00340CCE" w:rsidR="00C0458C">
        <w:rPr>
          <w:rFonts w:ascii="Arial" w:hAnsi="Arial" w:cs="Arial"/>
          <w:szCs w:val="24"/>
        </w:rPr>
        <w:t>Obrazloženje</w:t>
      </w:r>
    </w:p>
    <w:p w:rsidRPr="00340CCE" w:rsidR="00C0458C" w:rsidP="00340CCE" w:rsidRDefault="00C0458C" w14:paraId="6A17748B" w14:textId="77777777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ab/>
      </w:r>
    </w:p>
    <w:p w:rsidRPr="00340CCE" w:rsidR="009A0B1F" w:rsidP="00340CCE" w:rsidRDefault="006675DF" w14:paraId="20DEEA64" w14:textId="2B5F900F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>1.</w:t>
      </w:r>
      <w:r w:rsidRPr="00340CCE">
        <w:rPr>
          <w:rFonts w:ascii="Arial" w:hAnsi="Arial" w:cs="Arial"/>
          <w:sz w:val="24"/>
          <w:szCs w:val="24"/>
        </w:rPr>
        <w:tab/>
      </w:r>
      <w:r w:rsidRPr="00340CCE" w:rsidR="007434BD">
        <w:rPr>
          <w:rFonts w:ascii="Arial" w:hAnsi="Arial" w:cs="Arial"/>
          <w:sz w:val="24"/>
          <w:szCs w:val="24"/>
        </w:rPr>
        <w:t>Uvodno citiranom prvostupanjskom</w:t>
      </w:r>
      <w:r w:rsidRPr="00340CCE" w:rsidR="009A2F99">
        <w:rPr>
          <w:rFonts w:ascii="Arial" w:hAnsi="Arial" w:cs="Arial"/>
          <w:sz w:val="24"/>
          <w:szCs w:val="24"/>
        </w:rPr>
        <w:t xml:space="preserve"> pr</w:t>
      </w:r>
      <w:r w:rsidRPr="00340CCE" w:rsidR="0058386A">
        <w:rPr>
          <w:rFonts w:ascii="Arial" w:hAnsi="Arial" w:cs="Arial"/>
          <w:sz w:val="24"/>
          <w:szCs w:val="24"/>
        </w:rPr>
        <w:t>esudom</w:t>
      </w:r>
      <w:r w:rsidRPr="00340CCE" w:rsidR="007434BD">
        <w:rPr>
          <w:rFonts w:ascii="Arial" w:hAnsi="Arial" w:cs="Arial"/>
          <w:sz w:val="24"/>
          <w:szCs w:val="24"/>
        </w:rPr>
        <w:t xml:space="preserve"> Opć</w:t>
      </w:r>
      <w:r w:rsidRPr="00340CCE" w:rsidR="00F65810">
        <w:rPr>
          <w:rFonts w:ascii="Arial" w:hAnsi="Arial" w:cs="Arial"/>
          <w:sz w:val="24"/>
          <w:szCs w:val="24"/>
        </w:rPr>
        <w:t>inskog</w:t>
      </w:r>
      <w:r w:rsidRPr="00340CCE" w:rsidR="001E20F3">
        <w:rPr>
          <w:rFonts w:ascii="Arial" w:hAnsi="Arial" w:cs="Arial"/>
          <w:sz w:val="24"/>
          <w:szCs w:val="24"/>
        </w:rPr>
        <w:t xml:space="preserve"> prekršajnog</w:t>
      </w:r>
      <w:r w:rsidRPr="00340CCE" w:rsidR="00F65810">
        <w:rPr>
          <w:rFonts w:ascii="Arial" w:hAnsi="Arial" w:cs="Arial"/>
          <w:sz w:val="24"/>
          <w:szCs w:val="24"/>
        </w:rPr>
        <w:t xml:space="preserve"> suda </w:t>
      </w:r>
      <w:r w:rsidRPr="00340CCE" w:rsidR="001E20F3">
        <w:rPr>
          <w:rFonts w:ascii="Arial" w:hAnsi="Arial" w:cs="Arial"/>
          <w:sz w:val="24"/>
          <w:szCs w:val="24"/>
        </w:rPr>
        <w:t>u</w:t>
      </w:r>
      <w:r w:rsidRPr="00340CCE" w:rsidR="00C00FC3">
        <w:rPr>
          <w:rFonts w:ascii="Arial" w:hAnsi="Arial" w:cs="Arial"/>
          <w:sz w:val="24"/>
          <w:szCs w:val="24"/>
        </w:rPr>
        <w:t xml:space="preserve"> Zagrebu</w:t>
      </w:r>
      <w:r w:rsidRPr="00340CCE" w:rsidR="001E20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CCE" w:rsidR="00F65810">
        <w:rPr>
          <w:rFonts w:ascii="Arial" w:hAnsi="Arial" w:cs="Arial"/>
          <w:sz w:val="24"/>
          <w:szCs w:val="24"/>
        </w:rPr>
        <w:t>okr</w:t>
      </w:r>
      <w:proofErr w:type="spellEnd"/>
      <w:r w:rsidRPr="00340CCE" w:rsidR="001E20F3">
        <w:rPr>
          <w:rFonts w:ascii="Arial" w:hAnsi="Arial" w:cs="Arial"/>
          <w:sz w:val="24"/>
          <w:szCs w:val="24"/>
        </w:rPr>
        <w:t>.</w:t>
      </w:r>
      <w:r w:rsidRPr="00340CCE" w:rsidR="00C00FC3">
        <w:rPr>
          <w:rFonts w:ascii="Arial" w:hAnsi="Arial" w:cs="Arial"/>
          <w:sz w:val="24"/>
          <w:szCs w:val="24"/>
        </w:rPr>
        <w:t xml:space="preserve"> Saša Volarić-</w:t>
      </w:r>
      <w:proofErr w:type="spellStart"/>
      <w:r w:rsidRPr="00340CCE" w:rsidR="00C00FC3">
        <w:rPr>
          <w:rFonts w:ascii="Arial" w:hAnsi="Arial" w:cs="Arial"/>
          <w:sz w:val="24"/>
          <w:szCs w:val="24"/>
        </w:rPr>
        <w:t>Pazdrijan</w:t>
      </w:r>
      <w:proofErr w:type="spellEnd"/>
      <w:r w:rsidRPr="00340CCE" w:rsidR="001E20F3">
        <w:rPr>
          <w:rFonts w:ascii="Arial" w:hAnsi="Arial" w:cs="Arial"/>
          <w:sz w:val="24"/>
          <w:szCs w:val="24"/>
        </w:rPr>
        <w:t xml:space="preserve">  </w:t>
      </w:r>
      <w:r w:rsidRPr="00340CCE" w:rsidR="004D18E0">
        <w:rPr>
          <w:rFonts w:ascii="Arial" w:hAnsi="Arial" w:cs="Arial"/>
          <w:sz w:val="24"/>
          <w:szCs w:val="24"/>
        </w:rPr>
        <w:t>proglašen je krivim</w:t>
      </w:r>
      <w:r w:rsidRPr="00340CCE" w:rsidR="008209A1">
        <w:rPr>
          <w:rFonts w:ascii="Arial" w:hAnsi="Arial" w:cs="Arial"/>
          <w:sz w:val="24"/>
          <w:szCs w:val="24"/>
        </w:rPr>
        <w:t xml:space="preserve"> da je,</w:t>
      </w:r>
      <w:r w:rsidRPr="00340CCE" w:rsidR="009A2F99">
        <w:rPr>
          <w:rFonts w:ascii="Arial" w:hAnsi="Arial" w:cs="Arial"/>
          <w:sz w:val="24"/>
          <w:szCs w:val="24"/>
        </w:rPr>
        <w:t xml:space="preserve"> na način činjenično o</w:t>
      </w:r>
      <w:r w:rsidRPr="00340CCE" w:rsidR="004D18E0">
        <w:rPr>
          <w:rFonts w:ascii="Arial" w:hAnsi="Arial" w:cs="Arial"/>
          <w:sz w:val="24"/>
          <w:szCs w:val="24"/>
        </w:rPr>
        <w:t>pisan u izreci počinio prekršaj</w:t>
      </w:r>
      <w:r w:rsidRPr="00340CCE" w:rsidR="00F65810">
        <w:rPr>
          <w:rFonts w:ascii="Arial" w:hAnsi="Arial" w:cs="Arial"/>
          <w:sz w:val="24"/>
          <w:szCs w:val="24"/>
        </w:rPr>
        <w:t xml:space="preserve"> iz čl</w:t>
      </w:r>
      <w:r w:rsidRPr="00340CCE" w:rsidR="008E0DDF">
        <w:rPr>
          <w:rFonts w:ascii="Arial" w:hAnsi="Arial" w:cs="Arial"/>
          <w:sz w:val="24"/>
          <w:szCs w:val="24"/>
        </w:rPr>
        <w:t xml:space="preserve">. </w:t>
      </w:r>
      <w:bookmarkStart w:name="_Hlk223425529" w:id="1"/>
      <w:r w:rsidRPr="00340CCE" w:rsidR="008E0DDF">
        <w:rPr>
          <w:rFonts w:ascii="Arial" w:hAnsi="Arial" w:cs="Arial"/>
          <w:sz w:val="24"/>
          <w:szCs w:val="24"/>
        </w:rPr>
        <w:t xml:space="preserve">54. st. 3. u vezi st. 1. </w:t>
      </w:r>
      <w:proofErr w:type="spellStart"/>
      <w:r w:rsidRPr="00340CCE" w:rsidR="008E0DDF">
        <w:rPr>
          <w:rFonts w:ascii="Arial" w:hAnsi="Arial" w:cs="Arial"/>
          <w:sz w:val="24"/>
          <w:szCs w:val="24"/>
        </w:rPr>
        <w:t>toč</w:t>
      </w:r>
      <w:proofErr w:type="spellEnd"/>
      <w:r w:rsidRPr="00340CCE" w:rsidR="008E0DDF">
        <w:rPr>
          <w:rFonts w:ascii="Arial" w:hAnsi="Arial" w:cs="Arial"/>
          <w:sz w:val="24"/>
          <w:szCs w:val="24"/>
        </w:rPr>
        <w:t>. 1. Zakona o suzbijanju zlouporabe droge i čl.</w:t>
      </w:r>
      <w:r w:rsidRPr="00340CCE" w:rsidR="00F65810">
        <w:rPr>
          <w:rFonts w:ascii="Arial" w:hAnsi="Arial" w:cs="Arial"/>
          <w:sz w:val="24"/>
          <w:szCs w:val="24"/>
        </w:rPr>
        <w:t xml:space="preserve"> </w:t>
      </w:r>
      <w:r w:rsidRPr="00340CCE">
        <w:rPr>
          <w:rFonts w:ascii="Arial" w:hAnsi="Arial" w:cs="Arial"/>
          <w:sz w:val="24"/>
          <w:szCs w:val="24"/>
        </w:rPr>
        <w:t>282. st</w:t>
      </w:r>
      <w:r w:rsidRPr="00340CCE" w:rsidR="008E0DDF">
        <w:rPr>
          <w:rFonts w:ascii="Arial" w:hAnsi="Arial" w:cs="Arial"/>
          <w:sz w:val="24"/>
          <w:szCs w:val="24"/>
        </w:rPr>
        <w:t>.</w:t>
      </w:r>
      <w:r w:rsidRPr="00340CCE">
        <w:rPr>
          <w:rFonts w:ascii="Arial" w:hAnsi="Arial" w:cs="Arial"/>
          <w:sz w:val="24"/>
          <w:szCs w:val="24"/>
        </w:rPr>
        <w:t xml:space="preserve"> 1</w:t>
      </w:r>
      <w:r w:rsidRPr="00340CCE" w:rsidR="005075E2">
        <w:rPr>
          <w:rFonts w:ascii="Arial" w:hAnsi="Arial" w:cs="Arial"/>
          <w:sz w:val="24"/>
          <w:szCs w:val="24"/>
        </w:rPr>
        <w:t xml:space="preserve">. i 9. </w:t>
      </w:r>
      <w:r w:rsidRPr="00340CCE" w:rsidR="009A2F99">
        <w:rPr>
          <w:rFonts w:ascii="Arial" w:hAnsi="Arial" w:cs="Arial"/>
          <w:sz w:val="24"/>
          <w:szCs w:val="24"/>
        </w:rPr>
        <w:t>Zakona o s</w:t>
      </w:r>
      <w:r w:rsidRPr="00340CCE">
        <w:rPr>
          <w:rFonts w:ascii="Arial" w:hAnsi="Arial" w:cs="Arial"/>
          <w:sz w:val="24"/>
          <w:szCs w:val="24"/>
        </w:rPr>
        <w:t>igurnosti prometa na cestama,</w:t>
      </w:r>
      <w:bookmarkEnd w:id="1"/>
      <w:r w:rsidRPr="00340CCE">
        <w:rPr>
          <w:rFonts w:ascii="Arial" w:hAnsi="Arial" w:cs="Arial"/>
          <w:sz w:val="24"/>
          <w:szCs w:val="24"/>
        </w:rPr>
        <w:t xml:space="preserve"> te</w:t>
      </w:r>
      <w:r w:rsidRPr="00340CCE" w:rsidR="008E0DDF">
        <w:rPr>
          <w:rFonts w:ascii="Arial" w:hAnsi="Arial" w:cs="Arial"/>
          <w:sz w:val="24"/>
          <w:szCs w:val="24"/>
        </w:rPr>
        <w:t xml:space="preserve"> mu  </w:t>
      </w:r>
      <w:r w:rsidRPr="00340CCE" w:rsidR="003C3CE8">
        <w:rPr>
          <w:rFonts w:ascii="Arial" w:hAnsi="Arial" w:cs="Arial"/>
          <w:sz w:val="24"/>
          <w:szCs w:val="24"/>
        </w:rPr>
        <w:t xml:space="preserve"> je</w:t>
      </w:r>
      <w:r w:rsidRPr="00340CCE">
        <w:rPr>
          <w:rFonts w:ascii="Arial" w:hAnsi="Arial" w:cs="Arial"/>
          <w:sz w:val="24"/>
          <w:szCs w:val="24"/>
        </w:rPr>
        <w:t xml:space="preserve"> na temelju </w:t>
      </w:r>
      <w:proofErr w:type="spellStart"/>
      <w:r w:rsidRPr="00340CCE">
        <w:rPr>
          <w:rFonts w:ascii="Arial" w:hAnsi="Arial" w:cs="Arial"/>
          <w:sz w:val="24"/>
          <w:szCs w:val="24"/>
        </w:rPr>
        <w:t>cit</w:t>
      </w:r>
      <w:proofErr w:type="spellEnd"/>
      <w:r w:rsidRPr="00340CCE">
        <w:rPr>
          <w:rFonts w:ascii="Arial" w:hAnsi="Arial" w:cs="Arial"/>
          <w:sz w:val="24"/>
          <w:szCs w:val="24"/>
        </w:rPr>
        <w:t>.</w:t>
      </w:r>
      <w:r w:rsidRPr="00340CCE" w:rsidR="00AE19E8">
        <w:rPr>
          <w:rFonts w:ascii="Arial" w:hAnsi="Arial" w:cs="Arial"/>
          <w:sz w:val="24"/>
          <w:szCs w:val="24"/>
        </w:rPr>
        <w:t xml:space="preserve"> propisa</w:t>
      </w:r>
      <w:r w:rsidRPr="00340CCE" w:rsidR="001E20F3">
        <w:rPr>
          <w:rFonts w:ascii="Arial" w:hAnsi="Arial" w:cs="Arial"/>
          <w:sz w:val="24"/>
          <w:szCs w:val="24"/>
        </w:rPr>
        <w:t>, i uz primjenu instituta ublažavanja,</w:t>
      </w:r>
      <w:r w:rsidRPr="00340CCE" w:rsidR="008E0DDF">
        <w:rPr>
          <w:rFonts w:ascii="Arial" w:hAnsi="Arial" w:cs="Arial"/>
          <w:sz w:val="24"/>
          <w:szCs w:val="24"/>
        </w:rPr>
        <w:t xml:space="preserve"> za svako pojedino djelo utvrđena novčana kazna u iznosu 400,00 i 800,00 eura, a na temelju čl. 39. st. 1. </w:t>
      </w:r>
      <w:proofErr w:type="spellStart"/>
      <w:r w:rsidRPr="00340CCE" w:rsidR="008E0DDF">
        <w:rPr>
          <w:rFonts w:ascii="Arial" w:hAnsi="Arial" w:cs="Arial"/>
          <w:sz w:val="24"/>
          <w:szCs w:val="24"/>
        </w:rPr>
        <w:t>toč</w:t>
      </w:r>
      <w:proofErr w:type="spellEnd"/>
      <w:r w:rsidRPr="00340CCE" w:rsidR="008E0DDF">
        <w:rPr>
          <w:rFonts w:ascii="Arial" w:hAnsi="Arial" w:cs="Arial"/>
          <w:sz w:val="24"/>
          <w:szCs w:val="24"/>
        </w:rPr>
        <w:t>. 2. Prekršajnog zakona</w:t>
      </w:r>
      <w:r w:rsidRPr="00340CCE">
        <w:rPr>
          <w:rFonts w:ascii="Arial" w:hAnsi="Arial" w:cs="Arial"/>
          <w:sz w:val="24"/>
          <w:szCs w:val="24"/>
        </w:rPr>
        <w:t xml:space="preserve"> izrečena</w:t>
      </w:r>
      <w:r w:rsidRPr="00340CCE" w:rsidR="008E0DDF">
        <w:rPr>
          <w:rFonts w:ascii="Arial" w:hAnsi="Arial" w:cs="Arial"/>
          <w:sz w:val="24"/>
          <w:szCs w:val="24"/>
        </w:rPr>
        <w:t xml:space="preserve"> ukupna</w:t>
      </w:r>
      <w:r w:rsidRPr="00340CCE" w:rsidR="0010277A">
        <w:rPr>
          <w:rFonts w:ascii="Arial" w:hAnsi="Arial" w:cs="Arial"/>
          <w:sz w:val="24"/>
          <w:szCs w:val="24"/>
        </w:rPr>
        <w:t xml:space="preserve"> novčana</w:t>
      </w:r>
      <w:r w:rsidRPr="00340CCE">
        <w:rPr>
          <w:rFonts w:ascii="Arial" w:hAnsi="Arial" w:cs="Arial"/>
          <w:sz w:val="24"/>
          <w:szCs w:val="24"/>
        </w:rPr>
        <w:t xml:space="preserve"> </w:t>
      </w:r>
      <w:r w:rsidRPr="00340CCE" w:rsidR="00931E29">
        <w:rPr>
          <w:rFonts w:ascii="Arial" w:hAnsi="Arial" w:cs="Arial"/>
          <w:sz w:val="24"/>
          <w:szCs w:val="24"/>
        </w:rPr>
        <w:t xml:space="preserve">kazna </w:t>
      </w:r>
      <w:r w:rsidRPr="00340CCE" w:rsidR="008E0DDF">
        <w:rPr>
          <w:rFonts w:ascii="Arial" w:hAnsi="Arial" w:cs="Arial"/>
          <w:sz w:val="24"/>
          <w:szCs w:val="24"/>
        </w:rPr>
        <w:t>u iznosu 1.200,00 eura, koju kaznu je dužan platiti u roku od dva mjeseca po pravomoćnosti presude.</w:t>
      </w:r>
    </w:p>
    <w:p w:rsidRPr="00340CCE" w:rsidR="008E0DDF" w:rsidP="00340CCE" w:rsidRDefault="008E0DDF" w14:paraId="275C1A95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3B7B53" w:rsidP="00340CCE" w:rsidRDefault="008E0DDF" w14:paraId="49A58627" w14:textId="2FC5AD29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1.1.   Na temelju čl. 64. st. 1. Zakona o suzbijanju zlouporabe droga i čl. 76.a Prekršajnog zakona, bez prava na naknadu, okrivljeniku je oduzet predmet prekršaja: </w:t>
      </w:r>
      <w:r w:rsidRPr="00340CCE">
        <w:rPr>
          <w:rFonts w:ascii="Arial" w:hAnsi="Arial" w:cs="Arial"/>
          <w:sz w:val="24"/>
          <w:szCs w:val="24"/>
        </w:rPr>
        <w:lastRenderedPageBreak/>
        <w:t>suha zelena biljna materija nalik na drogu marihuana ukupne mase cca 0,5 gr i jedna nagorjela ručno pripremljena cigareta tzv. "joint" koja osim duhana sadrži i suhu zelenu biljnu materiju nalik na drogu marihuana ukupne mase 0,7</w:t>
      </w:r>
      <w:r w:rsidRPr="00340CCE" w:rsidR="003B7B53">
        <w:rPr>
          <w:rFonts w:ascii="Arial" w:hAnsi="Arial" w:cs="Arial"/>
          <w:sz w:val="24"/>
          <w:szCs w:val="24"/>
        </w:rPr>
        <w:t xml:space="preserve"> </w:t>
      </w:r>
      <w:r w:rsidRPr="00340CCE">
        <w:rPr>
          <w:rFonts w:ascii="Arial" w:hAnsi="Arial" w:cs="Arial"/>
          <w:sz w:val="24"/>
          <w:szCs w:val="24"/>
        </w:rPr>
        <w:t>gr, privremeno oduzeta potvrdom o privremenom oduzimanju predmeta pod brojem: 01306172 od 16. srpnja 2022.</w:t>
      </w:r>
      <w:r w:rsidRPr="00340CCE" w:rsidR="004F6C97">
        <w:rPr>
          <w:rFonts w:ascii="Arial" w:hAnsi="Arial" w:cs="Arial"/>
          <w:sz w:val="24"/>
          <w:szCs w:val="24"/>
        </w:rPr>
        <w:t>,</w:t>
      </w:r>
      <w:r w:rsidRPr="00340CCE">
        <w:rPr>
          <w:rFonts w:ascii="Arial" w:hAnsi="Arial" w:cs="Arial"/>
          <w:sz w:val="24"/>
          <w:szCs w:val="24"/>
        </w:rPr>
        <w:t xml:space="preserve"> radi uništenja dostavlj</w:t>
      </w:r>
      <w:r w:rsidRPr="00340CCE" w:rsidR="003B7B53">
        <w:rPr>
          <w:rFonts w:ascii="Arial" w:hAnsi="Arial" w:cs="Arial"/>
          <w:sz w:val="24"/>
          <w:szCs w:val="24"/>
        </w:rPr>
        <w:t>ena</w:t>
      </w:r>
      <w:r w:rsidRPr="00340CCE">
        <w:rPr>
          <w:rFonts w:ascii="Arial" w:hAnsi="Arial" w:cs="Arial"/>
          <w:sz w:val="24"/>
          <w:szCs w:val="24"/>
        </w:rPr>
        <w:t xml:space="preserve"> Centru za forenzična ispitivanja, istraživanja i vještačenja "Dr. Ivan Vučetić"</w:t>
      </w:r>
      <w:r w:rsidRPr="00340CCE" w:rsidR="004F6C97">
        <w:rPr>
          <w:rFonts w:ascii="Arial" w:hAnsi="Arial" w:cs="Arial"/>
          <w:sz w:val="24"/>
          <w:szCs w:val="24"/>
        </w:rPr>
        <w:t>.</w:t>
      </w:r>
    </w:p>
    <w:p w:rsidRPr="00340CCE" w:rsidR="003B7B53" w:rsidP="00340CCE" w:rsidRDefault="003B7B53" w14:paraId="7B7C315B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3B7B53" w:rsidP="00340CCE" w:rsidRDefault="003B7B53" w14:paraId="2308E17F" w14:textId="77777777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1.2.   </w:t>
      </w:r>
      <w:r w:rsidRPr="00340CCE" w:rsidR="008E0DDF">
        <w:rPr>
          <w:rFonts w:ascii="Arial" w:hAnsi="Arial" w:cs="Arial"/>
          <w:sz w:val="24"/>
          <w:szCs w:val="24"/>
        </w:rPr>
        <w:t xml:space="preserve"> </w:t>
      </w:r>
      <w:r w:rsidRPr="00340CCE">
        <w:rPr>
          <w:rFonts w:ascii="Arial" w:hAnsi="Arial" w:cs="Arial"/>
          <w:sz w:val="24"/>
          <w:szCs w:val="24"/>
        </w:rPr>
        <w:t>Okrivljeniku je na temelju</w:t>
      </w:r>
      <w:r w:rsidRPr="00340CCE" w:rsidR="008E0DDF">
        <w:rPr>
          <w:rFonts w:ascii="Arial" w:hAnsi="Arial" w:cs="Arial"/>
          <w:sz w:val="24"/>
          <w:szCs w:val="24"/>
        </w:rPr>
        <w:t xml:space="preserve"> čl. 58. Prekršajnog zakona izr</w:t>
      </w:r>
      <w:r w:rsidRPr="00340CCE">
        <w:rPr>
          <w:rFonts w:ascii="Arial" w:hAnsi="Arial" w:cs="Arial"/>
          <w:sz w:val="24"/>
          <w:szCs w:val="24"/>
        </w:rPr>
        <w:t>ečena</w:t>
      </w:r>
      <w:r w:rsidRPr="00340CCE" w:rsidR="008E0DDF">
        <w:rPr>
          <w:rFonts w:ascii="Arial" w:hAnsi="Arial" w:cs="Arial"/>
          <w:sz w:val="24"/>
          <w:szCs w:val="24"/>
        </w:rPr>
        <w:t xml:space="preserve"> zaštitna mjera zabrane upravljanja motornim vozilom B kategorije u trajanju 1  mjeseca. Zaštitna mjera počinje teći od izvršnosti ove presude. Sukladno čl. 58. st. 4. Prekršajnog zakona vrijeme privremenog oduzimanja vozačke dozvole uračunati će se u vrijeme zabrane upravljanja motornim vozilom. </w:t>
      </w:r>
    </w:p>
    <w:p w:rsidRPr="00340CCE" w:rsidR="003B7B53" w:rsidP="00340CCE" w:rsidRDefault="003B7B53" w14:paraId="1FB01517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8E0DDF" w:rsidP="00340CCE" w:rsidRDefault="003B7B53" w14:paraId="1FA9B8AF" w14:textId="44F9A3C7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1.3.   </w:t>
      </w:r>
      <w:r w:rsidRPr="00340CCE" w:rsidR="008E0DDF">
        <w:rPr>
          <w:rFonts w:ascii="Arial" w:hAnsi="Arial" w:cs="Arial"/>
          <w:sz w:val="24"/>
          <w:szCs w:val="24"/>
        </w:rPr>
        <w:t xml:space="preserve"> Na temelju čl. 139. st. 3. u vezi s čl. 138. st. 2. i 3. Prekršajnog zakona, okrivljenik je dužan naknaditi troškove prekršajnog postupka u paušalnom iznosu 42,22 eura i troškove toksikološkog vještačenja u iznosu 47,78 eura</w:t>
      </w:r>
      <w:r w:rsidRPr="00340CCE">
        <w:rPr>
          <w:rFonts w:ascii="Arial" w:hAnsi="Arial" w:cs="Arial"/>
          <w:sz w:val="24"/>
          <w:szCs w:val="24"/>
        </w:rPr>
        <w:t>.</w:t>
      </w:r>
    </w:p>
    <w:p w:rsidRPr="00340CCE" w:rsidR="00B02D17" w:rsidP="00340CCE" w:rsidRDefault="00B02D17" w14:paraId="02C9BB98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9A2F99" w:rsidP="00340CCE" w:rsidRDefault="00346449" w14:paraId="102E644E" w14:textId="5ED49F28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>2.</w:t>
      </w:r>
      <w:r w:rsidRPr="00340CCE">
        <w:rPr>
          <w:rFonts w:ascii="Arial" w:hAnsi="Arial" w:cs="Arial"/>
          <w:sz w:val="24"/>
          <w:szCs w:val="24"/>
        </w:rPr>
        <w:tab/>
      </w:r>
      <w:r w:rsidRPr="00340CCE" w:rsidR="009A2F99">
        <w:rPr>
          <w:rFonts w:ascii="Arial" w:hAnsi="Arial" w:cs="Arial"/>
          <w:sz w:val="24"/>
          <w:szCs w:val="24"/>
        </w:rPr>
        <w:t>Protiv prvostupanjske presude</w:t>
      </w:r>
      <w:r w:rsidRPr="00340CCE">
        <w:rPr>
          <w:rFonts w:ascii="Arial" w:hAnsi="Arial" w:cs="Arial"/>
          <w:sz w:val="24"/>
          <w:szCs w:val="24"/>
        </w:rPr>
        <w:t xml:space="preserve"> okrivljenik je </w:t>
      </w:r>
      <w:r w:rsidRPr="00340CCE" w:rsidR="009A2F99">
        <w:rPr>
          <w:rFonts w:ascii="Arial" w:hAnsi="Arial" w:cs="Arial"/>
          <w:sz w:val="24"/>
          <w:szCs w:val="24"/>
        </w:rPr>
        <w:t>pravod</w:t>
      </w:r>
      <w:r w:rsidRPr="00340CCE" w:rsidR="00EE7EE8">
        <w:rPr>
          <w:rFonts w:ascii="Arial" w:hAnsi="Arial" w:cs="Arial"/>
          <w:sz w:val="24"/>
          <w:szCs w:val="24"/>
        </w:rPr>
        <w:t>obno podnio žalbu</w:t>
      </w:r>
      <w:r w:rsidRPr="00340CCE" w:rsidR="003B7B53">
        <w:rPr>
          <w:rFonts w:ascii="Arial" w:hAnsi="Arial" w:cs="Arial"/>
          <w:sz w:val="24"/>
          <w:szCs w:val="24"/>
        </w:rPr>
        <w:t xml:space="preserve"> putem branitelja Nenada </w:t>
      </w:r>
      <w:proofErr w:type="spellStart"/>
      <w:r w:rsidRPr="00340CCE" w:rsidR="003B7B53">
        <w:rPr>
          <w:rFonts w:ascii="Arial" w:hAnsi="Arial" w:cs="Arial"/>
          <w:sz w:val="24"/>
          <w:szCs w:val="24"/>
        </w:rPr>
        <w:t>Dianića</w:t>
      </w:r>
      <w:proofErr w:type="spellEnd"/>
      <w:r w:rsidRPr="00340CCE" w:rsidR="003B7B53">
        <w:rPr>
          <w:rFonts w:ascii="Arial" w:hAnsi="Arial" w:cs="Arial"/>
          <w:sz w:val="24"/>
          <w:szCs w:val="24"/>
        </w:rPr>
        <w:t xml:space="preserve">, odvjetnika u Ivanić-Gradu </w:t>
      </w:r>
      <w:r w:rsidRPr="00340CCE" w:rsidR="00435691">
        <w:rPr>
          <w:rFonts w:ascii="Arial" w:hAnsi="Arial" w:cs="Arial"/>
          <w:sz w:val="24"/>
          <w:szCs w:val="24"/>
        </w:rPr>
        <w:t>zbog</w:t>
      </w:r>
      <w:r w:rsidRPr="00340CCE" w:rsidR="00DF1B48">
        <w:rPr>
          <w:rFonts w:ascii="Arial" w:hAnsi="Arial" w:cs="Arial"/>
          <w:sz w:val="24"/>
          <w:szCs w:val="24"/>
        </w:rPr>
        <w:t xml:space="preserve"> bitne povrede odredaba prekršajnog postupka,</w:t>
      </w:r>
      <w:r w:rsidRPr="00340CCE" w:rsidR="009A2F99">
        <w:rPr>
          <w:rFonts w:ascii="Arial" w:hAnsi="Arial" w:cs="Arial"/>
          <w:sz w:val="24"/>
          <w:szCs w:val="24"/>
        </w:rPr>
        <w:t xml:space="preserve"> pogrešno i nepotpuno utvrđenog čin</w:t>
      </w:r>
      <w:r w:rsidRPr="00340CCE" w:rsidR="00F25CD6">
        <w:rPr>
          <w:rFonts w:ascii="Arial" w:hAnsi="Arial" w:cs="Arial"/>
          <w:sz w:val="24"/>
          <w:szCs w:val="24"/>
        </w:rPr>
        <w:t>jeničnog te</w:t>
      </w:r>
      <w:r w:rsidRPr="00340CCE" w:rsidR="0096144D">
        <w:rPr>
          <w:rFonts w:ascii="Arial" w:hAnsi="Arial" w:cs="Arial"/>
          <w:sz w:val="24"/>
          <w:szCs w:val="24"/>
        </w:rPr>
        <w:t xml:space="preserve"> zbog odluke o </w:t>
      </w:r>
      <w:proofErr w:type="spellStart"/>
      <w:r w:rsidRPr="00340CCE" w:rsidR="00435691">
        <w:rPr>
          <w:rFonts w:ascii="Arial" w:hAnsi="Arial" w:cs="Arial"/>
          <w:sz w:val="24"/>
          <w:szCs w:val="24"/>
        </w:rPr>
        <w:t>prekršajn</w:t>
      </w:r>
      <w:r w:rsidRPr="00340CCE" w:rsidR="003B7B53">
        <w:rPr>
          <w:rFonts w:ascii="Arial" w:hAnsi="Arial" w:cs="Arial"/>
          <w:sz w:val="24"/>
          <w:szCs w:val="24"/>
        </w:rPr>
        <w:t>opravnim</w:t>
      </w:r>
      <w:proofErr w:type="spellEnd"/>
      <w:r w:rsidRPr="00340CCE" w:rsidR="00435691">
        <w:rPr>
          <w:rFonts w:ascii="Arial" w:hAnsi="Arial" w:cs="Arial"/>
          <w:sz w:val="24"/>
          <w:szCs w:val="24"/>
        </w:rPr>
        <w:t xml:space="preserve"> sankcij</w:t>
      </w:r>
      <w:r w:rsidRPr="00340CCE" w:rsidR="003B7B53">
        <w:rPr>
          <w:rFonts w:ascii="Arial" w:hAnsi="Arial" w:cs="Arial"/>
          <w:sz w:val="24"/>
          <w:szCs w:val="24"/>
        </w:rPr>
        <w:t xml:space="preserve">ama i troškovima prekršajnog postupka. </w:t>
      </w:r>
    </w:p>
    <w:p w:rsidRPr="00340CCE" w:rsidR="00852A35" w:rsidP="00340CCE" w:rsidRDefault="00852A35" w14:paraId="5ECAACA6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9A2F99" w:rsidP="00340CCE" w:rsidRDefault="00BC3BEF" w14:paraId="204E4282" w14:textId="77777777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>2.1</w:t>
      </w:r>
      <w:r w:rsidRPr="00340CCE" w:rsidR="00B119D3">
        <w:rPr>
          <w:rFonts w:ascii="Arial" w:hAnsi="Arial" w:cs="Arial"/>
          <w:sz w:val="24"/>
          <w:szCs w:val="24"/>
        </w:rPr>
        <w:t>.</w:t>
      </w:r>
      <w:r w:rsidRPr="00340CCE" w:rsidR="00B119D3">
        <w:rPr>
          <w:rFonts w:ascii="Arial" w:hAnsi="Arial" w:cs="Arial"/>
          <w:sz w:val="24"/>
          <w:szCs w:val="24"/>
        </w:rPr>
        <w:tab/>
      </w:r>
      <w:r w:rsidRPr="00340CCE" w:rsidR="009A2F99">
        <w:rPr>
          <w:rFonts w:ascii="Arial" w:hAnsi="Arial" w:cs="Arial"/>
          <w:sz w:val="24"/>
          <w:szCs w:val="24"/>
        </w:rPr>
        <w:t>Žalitelj predlaže da se iz razloga navedenih u žalbi, njegova žalba prihvati.</w:t>
      </w:r>
    </w:p>
    <w:p w:rsidRPr="00340CCE" w:rsidR="009A2F99" w:rsidP="00340CCE" w:rsidRDefault="009A2F99" w14:paraId="755A45C6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340CCE" w:rsidR="00B00857" w:rsidP="00340CCE" w:rsidRDefault="00B00857" w14:paraId="2333A0E3" w14:textId="1BAC858F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>3.</w:t>
      </w:r>
      <w:r w:rsidRPr="00340CCE">
        <w:rPr>
          <w:rFonts w:ascii="Arial" w:hAnsi="Arial" w:cs="Arial"/>
          <w:sz w:val="24"/>
          <w:szCs w:val="24"/>
        </w:rPr>
        <w:tab/>
        <w:t xml:space="preserve">Žalba </w:t>
      </w:r>
      <w:r w:rsidRPr="00340CCE" w:rsidR="003B7B53">
        <w:rPr>
          <w:rFonts w:ascii="Arial" w:hAnsi="Arial" w:cs="Arial"/>
          <w:sz w:val="24"/>
          <w:szCs w:val="24"/>
        </w:rPr>
        <w:t>je ne</w:t>
      </w:r>
      <w:r w:rsidRPr="00340CCE" w:rsidR="00EE7D35">
        <w:rPr>
          <w:rFonts w:ascii="Arial" w:hAnsi="Arial" w:cs="Arial"/>
          <w:sz w:val="24"/>
          <w:szCs w:val="24"/>
        </w:rPr>
        <w:t>osnovana.</w:t>
      </w:r>
    </w:p>
    <w:p w:rsidRPr="00340CCE" w:rsidR="00EE7D35" w:rsidP="00340CCE" w:rsidRDefault="00EE7D35" w14:paraId="0EAFE3EF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E17431" w:rsidP="00340CCE" w:rsidRDefault="00B81BD8" w14:paraId="6E23349A" w14:textId="37E313C9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>4.</w:t>
      </w:r>
      <w:r w:rsidRPr="00340CCE">
        <w:rPr>
          <w:rFonts w:ascii="Arial" w:hAnsi="Arial" w:cs="Arial"/>
          <w:sz w:val="24"/>
          <w:szCs w:val="24"/>
        </w:rPr>
        <w:tab/>
      </w:r>
      <w:r w:rsidRPr="00340CCE" w:rsidR="009741AF">
        <w:rPr>
          <w:rFonts w:ascii="Arial" w:hAnsi="Arial" w:cs="Arial"/>
          <w:sz w:val="24"/>
          <w:szCs w:val="24"/>
        </w:rPr>
        <w:t>Rješavajući predmet te ispitujući prvostupanjsku presudu</w:t>
      </w:r>
      <w:r w:rsidRPr="00340CCE" w:rsidR="003B7B53">
        <w:rPr>
          <w:rFonts w:ascii="Arial" w:hAnsi="Arial" w:cs="Arial"/>
          <w:sz w:val="24"/>
          <w:szCs w:val="24"/>
        </w:rPr>
        <w:t xml:space="preserve"> u smislu</w:t>
      </w:r>
      <w:r w:rsidRPr="00340CCE" w:rsidR="009741AF">
        <w:rPr>
          <w:rFonts w:ascii="Arial" w:hAnsi="Arial" w:cs="Arial"/>
          <w:sz w:val="24"/>
          <w:szCs w:val="24"/>
        </w:rPr>
        <w:t xml:space="preserve"> čl</w:t>
      </w:r>
      <w:r w:rsidRPr="00340CCE" w:rsidR="004F6C97">
        <w:rPr>
          <w:rFonts w:ascii="Arial" w:hAnsi="Arial" w:cs="Arial"/>
          <w:sz w:val="24"/>
          <w:szCs w:val="24"/>
        </w:rPr>
        <w:t>.</w:t>
      </w:r>
      <w:r w:rsidRPr="00340CCE" w:rsidR="009741AF">
        <w:rPr>
          <w:rFonts w:ascii="Arial" w:hAnsi="Arial" w:cs="Arial"/>
          <w:sz w:val="24"/>
          <w:szCs w:val="24"/>
        </w:rPr>
        <w:t xml:space="preserve"> 202. st</w:t>
      </w:r>
      <w:r w:rsidRPr="00340CCE" w:rsidR="004F6C97">
        <w:rPr>
          <w:rFonts w:ascii="Arial" w:hAnsi="Arial" w:cs="Arial"/>
          <w:sz w:val="24"/>
          <w:szCs w:val="24"/>
        </w:rPr>
        <w:t>.</w:t>
      </w:r>
      <w:r w:rsidRPr="00340CCE" w:rsidR="009741AF">
        <w:rPr>
          <w:rFonts w:ascii="Arial" w:hAnsi="Arial" w:cs="Arial"/>
          <w:sz w:val="24"/>
          <w:szCs w:val="24"/>
        </w:rPr>
        <w:t xml:space="preserve"> 1. Prekršajnog zakon</w:t>
      </w:r>
      <w:r w:rsidRPr="00340CCE" w:rsidR="00B21F92">
        <w:rPr>
          <w:rFonts w:ascii="Arial" w:hAnsi="Arial" w:cs="Arial"/>
          <w:sz w:val="24"/>
          <w:szCs w:val="24"/>
        </w:rPr>
        <w:t>a (NN</w:t>
      </w:r>
      <w:r w:rsidRPr="00340CCE" w:rsidR="0077437B">
        <w:rPr>
          <w:rFonts w:ascii="Arial" w:hAnsi="Arial" w:cs="Arial"/>
          <w:sz w:val="24"/>
          <w:szCs w:val="24"/>
        </w:rPr>
        <w:t xml:space="preserve"> 107/07., 39/13., 157/13., 110/15., 70/17., 118/18.</w:t>
      </w:r>
      <w:r w:rsidRPr="00340CCE" w:rsidR="003C7C3A">
        <w:rPr>
          <w:rFonts w:ascii="Arial" w:hAnsi="Arial" w:cs="Arial"/>
          <w:sz w:val="24"/>
          <w:szCs w:val="24"/>
        </w:rPr>
        <w:t xml:space="preserve"> i 114/22.</w:t>
      </w:r>
      <w:r w:rsidRPr="00340CCE" w:rsidR="0077437B">
        <w:rPr>
          <w:rFonts w:ascii="Arial" w:hAnsi="Arial" w:cs="Arial"/>
          <w:sz w:val="24"/>
          <w:szCs w:val="24"/>
        </w:rPr>
        <w:t>)</w:t>
      </w:r>
      <w:r w:rsidRPr="00340CCE" w:rsidR="009741AF">
        <w:rPr>
          <w:rFonts w:ascii="Arial" w:hAnsi="Arial" w:cs="Arial"/>
          <w:sz w:val="24"/>
          <w:szCs w:val="24"/>
        </w:rPr>
        <w:t xml:space="preserve"> po službenoj dužnosti, vijeće Visokog prekršajnog suda </w:t>
      </w:r>
      <w:r w:rsidRPr="00340CCE" w:rsidR="00B21F92">
        <w:rPr>
          <w:rFonts w:ascii="Arial" w:hAnsi="Arial" w:cs="Arial"/>
          <w:sz w:val="24"/>
          <w:szCs w:val="24"/>
        </w:rPr>
        <w:t>Republike Hrvatske</w:t>
      </w:r>
      <w:r w:rsidRPr="00340CCE" w:rsidR="009741AF">
        <w:rPr>
          <w:rFonts w:ascii="Arial" w:hAnsi="Arial" w:cs="Arial"/>
          <w:sz w:val="24"/>
          <w:szCs w:val="24"/>
        </w:rPr>
        <w:t xml:space="preserve"> je utvrdilo </w:t>
      </w:r>
      <w:r w:rsidRPr="00340CCE" w:rsidR="00AC739B">
        <w:rPr>
          <w:rFonts w:ascii="Arial" w:hAnsi="Arial" w:cs="Arial"/>
          <w:sz w:val="24"/>
          <w:szCs w:val="24"/>
        </w:rPr>
        <w:t>da pobijanom presudom nisu počinjene bitne povrede odredba prekršajnog postupka iz čl</w:t>
      </w:r>
      <w:r w:rsidRPr="00340CCE" w:rsidR="004F6C97">
        <w:rPr>
          <w:rFonts w:ascii="Arial" w:hAnsi="Arial" w:cs="Arial"/>
          <w:sz w:val="24"/>
          <w:szCs w:val="24"/>
        </w:rPr>
        <w:t>.</w:t>
      </w:r>
      <w:r w:rsidRPr="00340CCE" w:rsidR="00AC739B">
        <w:rPr>
          <w:rFonts w:ascii="Arial" w:hAnsi="Arial" w:cs="Arial"/>
          <w:sz w:val="24"/>
          <w:szCs w:val="24"/>
        </w:rPr>
        <w:t xml:space="preserve"> 195. st</w:t>
      </w:r>
      <w:r w:rsidRPr="00340CCE" w:rsidR="004F6C97">
        <w:rPr>
          <w:rFonts w:ascii="Arial" w:hAnsi="Arial" w:cs="Arial"/>
          <w:sz w:val="24"/>
          <w:szCs w:val="24"/>
        </w:rPr>
        <w:t>.</w:t>
      </w:r>
      <w:r w:rsidRPr="00340CCE" w:rsidR="00AC739B">
        <w:rPr>
          <w:rFonts w:ascii="Arial" w:hAnsi="Arial" w:cs="Arial"/>
          <w:sz w:val="24"/>
          <w:szCs w:val="24"/>
        </w:rPr>
        <w:t xml:space="preserve"> 1. </w:t>
      </w:r>
      <w:proofErr w:type="spellStart"/>
      <w:r w:rsidRPr="00340CCE" w:rsidR="00AC739B">
        <w:rPr>
          <w:rFonts w:ascii="Arial" w:hAnsi="Arial" w:cs="Arial"/>
          <w:sz w:val="24"/>
          <w:szCs w:val="24"/>
        </w:rPr>
        <w:t>toč</w:t>
      </w:r>
      <w:proofErr w:type="spellEnd"/>
      <w:r w:rsidRPr="00340CCE" w:rsidR="004F6C97">
        <w:rPr>
          <w:rFonts w:ascii="Arial" w:hAnsi="Arial" w:cs="Arial"/>
          <w:sz w:val="24"/>
          <w:szCs w:val="24"/>
        </w:rPr>
        <w:t>.</w:t>
      </w:r>
      <w:r w:rsidRPr="00340CCE" w:rsidR="00AC739B">
        <w:rPr>
          <w:rFonts w:ascii="Arial" w:hAnsi="Arial" w:cs="Arial"/>
          <w:sz w:val="24"/>
          <w:szCs w:val="24"/>
        </w:rPr>
        <w:t xml:space="preserve"> 6., 7., 9. i 10. tog Zakona, da nisu povrijeđene odredbe materijalnog prekršajnog prava na štetu okrivljenika te da u predmetu nije nastupila zastara prekršajnog progona.</w:t>
      </w:r>
    </w:p>
    <w:p w:rsidRPr="00340CCE" w:rsidR="00191166" w:rsidP="00340CCE" w:rsidRDefault="00191166" w14:paraId="5EF92325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E134D4" w:rsidP="00340CCE" w:rsidRDefault="00E134D4" w14:paraId="1B257131" w14:textId="777D3219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>5</w:t>
      </w:r>
      <w:r w:rsidRPr="00340CCE" w:rsidR="000A3815">
        <w:rPr>
          <w:rFonts w:ascii="Arial" w:hAnsi="Arial" w:cs="Arial"/>
          <w:sz w:val="24"/>
          <w:szCs w:val="24"/>
        </w:rPr>
        <w:t>.</w:t>
      </w:r>
      <w:r w:rsidRPr="00340CCE" w:rsidR="000A3815">
        <w:rPr>
          <w:rFonts w:ascii="Arial" w:hAnsi="Arial" w:cs="Arial"/>
          <w:sz w:val="24"/>
          <w:szCs w:val="24"/>
        </w:rPr>
        <w:tab/>
        <w:t>Bez uspjeha žalitelj upire na bitnu povredu odredaba prekršajnog postupka iz čl</w:t>
      </w:r>
      <w:r w:rsidRPr="00340CCE" w:rsidR="004F6C97">
        <w:rPr>
          <w:rFonts w:ascii="Arial" w:hAnsi="Arial" w:cs="Arial"/>
          <w:sz w:val="24"/>
          <w:szCs w:val="24"/>
        </w:rPr>
        <w:t>.</w:t>
      </w:r>
      <w:r w:rsidRPr="00340CCE" w:rsidR="000A3815">
        <w:rPr>
          <w:rFonts w:ascii="Arial" w:hAnsi="Arial" w:cs="Arial"/>
          <w:sz w:val="24"/>
          <w:szCs w:val="24"/>
        </w:rPr>
        <w:t xml:space="preserve"> 195. st</w:t>
      </w:r>
      <w:r w:rsidRPr="00340CCE" w:rsidR="004F6C97">
        <w:rPr>
          <w:rFonts w:ascii="Arial" w:hAnsi="Arial" w:cs="Arial"/>
          <w:sz w:val="24"/>
          <w:szCs w:val="24"/>
        </w:rPr>
        <w:t>.</w:t>
      </w:r>
      <w:r w:rsidRPr="00340CCE" w:rsidR="000A3815">
        <w:rPr>
          <w:rFonts w:ascii="Arial" w:hAnsi="Arial" w:cs="Arial"/>
          <w:sz w:val="24"/>
          <w:szCs w:val="24"/>
        </w:rPr>
        <w:t xml:space="preserve"> 1. </w:t>
      </w:r>
      <w:proofErr w:type="spellStart"/>
      <w:r w:rsidRPr="00340CCE" w:rsidR="000A3815">
        <w:rPr>
          <w:rFonts w:ascii="Arial" w:hAnsi="Arial" w:cs="Arial"/>
          <w:sz w:val="24"/>
          <w:szCs w:val="24"/>
        </w:rPr>
        <w:t>toč</w:t>
      </w:r>
      <w:proofErr w:type="spellEnd"/>
      <w:r w:rsidRPr="00340CCE" w:rsidR="004F6C97">
        <w:rPr>
          <w:rFonts w:ascii="Arial" w:hAnsi="Arial" w:cs="Arial"/>
          <w:sz w:val="24"/>
          <w:szCs w:val="24"/>
        </w:rPr>
        <w:t>.</w:t>
      </w:r>
      <w:r w:rsidRPr="00340CCE" w:rsidR="005C22CF">
        <w:rPr>
          <w:rFonts w:ascii="Arial" w:hAnsi="Arial" w:cs="Arial"/>
          <w:sz w:val="24"/>
          <w:szCs w:val="24"/>
        </w:rPr>
        <w:t xml:space="preserve"> 10. Prekršajnog zakona sugerirajući da se pobijana presuda temelji na</w:t>
      </w:r>
      <w:r w:rsidRPr="00340CCE" w:rsidR="000A3815">
        <w:rPr>
          <w:rFonts w:ascii="Arial" w:hAnsi="Arial" w:cs="Arial"/>
          <w:sz w:val="24"/>
          <w:szCs w:val="24"/>
        </w:rPr>
        <w:t xml:space="preserve"> nezakonitom dokazu, budući da iz stanja prvostupanjskog spisa predmeta ovaj </w:t>
      </w:r>
      <w:r w:rsidRPr="00340CCE" w:rsidR="003B7B53">
        <w:rPr>
          <w:rFonts w:ascii="Arial" w:hAnsi="Arial" w:cs="Arial"/>
          <w:sz w:val="24"/>
          <w:szCs w:val="24"/>
        </w:rPr>
        <w:t>s</w:t>
      </w:r>
      <w:r w:rsidRPr="00340CCE" w:rsidR="000A3815">
        <w:rPr>
          <w:rFonts w:ascii="Arial" w:hAnsi="Arial" w:cs="Arial"/>
          <w:sz w:val="24"/>
          <w:szCs w:val="24"/>
        </w:rPr>
        <w:t>ud nalazi da su svi dokazi provedeni u prvostupanjskom postupku pribavljeni na zakonit način i izvedeni u skladu s pravilima postupka</w:t>
      </w:r>
      <w:r w:rsidRPr="00340CCE" w:rsidR="00BD117D">
        <w:rPr>
          <w:rFonts w:ascii="Arial" w:hAnsi="Arial" w:cs="Arial"/>
          <w:sz w:val="24"/>
          <w:szCs w:val="24"/>
        </w:rPr>
        <w:t>.</w:t>
      </w:r>
      <w:r w:rsidRPr="00340CCE">
        <w:rPr>
          <w:rFonts w:ascii="Arial" w:hAnsi="Arial" w:cs="Arial"/>
          <w:sz w:val="24"/>
          <w:szCs w:val="24"/>
        </w:rPr>
        <w:t xml:space="preserve"> </w:t>
      </w:r>
      <w:r w:rsidRPr="00340CCE" w:rsidR="00BD117D">
        <w:rPr>
          <w:rFonts w:ascii="Arial" w:hAnsi="Arial" w:cs="Arial"/>
          <w:sz w:val="24"/>
          <w:szCs w:val="24"/>
        </w:rPr>
        <w:t>N</w:t>
      </w:r>
      <w:r w:rsidRPr="00340CCE">
        <w:rPr>
          <w:rFonts w:ascii="Arial" w:hAnsi="Arial" w:cs="Arial"/>
          <w:sz w:val="24"/>
          <w:szCs w:val="24"/>
        </w:rPr>
        <w:t>ije u pravu okrivljenik kada tvrdi da se u konkretnom slučaju radilo o poduzetoj radnji pretrage</w:t>
      </w:r>
      <w:r w:rsidRPr="00340CCE" w:rsidR="00A537F9">
        <w:rPr>
          <w:rFonts w:ascii="Arial" w:hAnsi="Arial" w:cs="Arial"/>
          <w:sz w:val="24"/>
          <w:szCs w:val="24"/>
        </w:rPr>
        <w:t xml:space="preserve"> osobe i</w:t>
      </w:r>
      <w:r w:rsidRPr="00340CCE">
        <w:rPr>
          <w:rFonts w:ascii="Arial" w:hAnsi="Arial" w:cs="Arial"/>
          <w:sz w:val="24"/>
          <w:szCs w:val="24"/>
        </w:rPr>
        <w:t xml:space="preserve"> motornog vozila bez sudskog naloga. </w:t>
      </w:r>
      <w:r w:rsidRPr="00340CCE" w:rsidR="00A537F9">
        <w:rPr>
          <w:rFonts w:ascii="Arial" w:hAnsi="Arial" w:cs="Arial"/>
          <w:sz w:val="24"/>
          <w:szCs w:val="24"/>
        </w:rPr>
        <w:t>N</w:t>
      </w:r>
      <w:r w:rsidRPr="00340CCE">
        <w:rPr>
          <w:rFonts w:ascii="Arial" w:hAnsi="Arial" w:cs="Arial"/>
          <w:sz w:val="24"/>
          <w:szCs w:val="24"/>
        </w:rPr>
        <w:t>eosnovano okrivljenik smatra da se radi o „nepremostivoj različitosti“, koju vidi u činjenici da je</w:t>
      </w:r>
      <w:r w:rsidRPr="00340CCE" w:rsidR="00BD117D">
        <w:rPr>
          <w:rFonts w:ascii="Arial" w:hAnsi="Arial" w:cs="Arial"/>
          <w:sz w:val="24"/>
          <w:szCs w:val="24"/>
        </w:rPr>
        <w:t xml:space="preserve"> u opisu</w:t>
      </w:r>
      <w:r w:rsidRPr="00340CCE" w:rsidR="00A537F9">
        <w:rPr>
          <w:rFonts w:ascii="Arial" w:hAnsi="Arial" w:cs="Arial"/>
          <w:sz w:val="24"/>
          <w:szCs w:val="24"/>
        </w:rPr>
        <w:t xml:space="preserve"> djela</w:t>
      </w:r>
      <w:r w:rsidRPr="00340CCE" w:rsidR="00BD117D">
        <w:rPr>
          <w:rFonts w:ascii="Arial" w:hAnsi="Arial" w:cs="Arial"/>
          <w:sz w:val="24"/>
          <w:szCs w:val="24"/>
        </w:rPr>
        <w:t xml:space="preserve"> </w:t>
      </w:r>
      <w:r w:rsidRPr="00340CCE">
        <w:rPr>
          <w:rFonts w:ascii="Arial" w:hAnsi="Arial" w:cs="Arial"/>
          <w:sz w:val="24"/>
          <w:szCs w:val="24"/>
        </w:rPr>
        <w:t xml:space="preserve">navedeno </w:t>
      </w:r>
      <w:r w:rsidRPr="00340CCE" w:rsidR="00A537F9">
        <w:rPr>
          <w:rFonts w:ascii="Arial" w:hAnsi="Arial" w:cs="Arial"/>
          <w:sz w:val="24"/>
          <w:szCs w:val="24"/>
        </w:rPr>
        <w:t>kako</w:t>
      </w:r>
      <w:r w:rsidRPr="00340CCE">
        <w:rPr>
          <w:rFonts w:ascii="Arial" w:hAnsi="Arial" w:cs="Arial"/>
          <w:sz w:val="24"/>
          <w:szCs w:val="24"/>
        </w:rPr>
        <w:t xml:space="preserve"> je dragovoljno izručio drog</w:t>
      </w:r>
      <w:r w:rsidRPr="00340CCE" w:rsidR="00BD117D">
        <w:rPr>
          <w:rFonts w:ascii="Arial" w:hAnsi="Arial" w:cs="Arial"/>
          <w:sz w:val="24"/>
          <w:szCs w:val="24"/>
        </w:rPr>
        <w:t>u</w:t>
      </w:r>
      <w:r w:rsidRPr="00340CCE">
        <w:rPr>
          <w:rFonts w:ascii="Arial" w:hAnsi="Arial" w:cs="Arial"/>
          <w:sz w:val="24"/>
          <w:szCs w:val="24"/>
        </w:rPr>
        <w:t>, a zapravo</w:t>
      </w:r>
      <w:r w:rsidRPr="00340CCE" w:rsidR="00BD117D">
        <w:rPr>
          <w:rFonts w:ascii="Arial" w:hAnsi="Arial" w:cs="Arial"/>
          <w:sz w:val="24"/>
          <w:szCs w:val="24"/>
        </w:rPr>
        <w:t xml:space="preserve"> d</w:t>
      </w:r>
      <w:r w:rsidRPr="00340CCE" w:rsidR="0098226D">
        <w:rPr>
          <w:rFonts w:ascii="Arial" w:hAnsi="Arial" w:cs="Arial"/>
          <w:sz w:val="24"/>
          <w:szCs w:val="24"/>
        </w:rPr>
        <w:t>a je policijski službenik dao nalog da izvadi sve iz džepova i torbice</w:t>
      </w:r>
      <w:r w:rsidRPr="00340CCE" w:rsidR="00A537F9">
        <w:rPr>
          <w:rFonts w:ascii="Arial" w:hAnsi="Arial" w:cs="Arial"/>
          <w:sz w:val="24"/>
          <w:szCs w:val="24"/>
        </w:rPr>
        <w:t>, pronađene na sjedištu vozila,</w:t>
      </w:r>
      <w:r w:rsidRPr="00340CCE" w:rsidR="0098226D">
        <w:rPr>
          <w:rFonts w:ascii="Arial" w:hAnsi="Arial" w:cs="Arial"/>
          <w:sz w:val="24"/>
          <w:szCs w:val="24"/>
        </w:rPr>
        <w:t xml:space="preserve"> koja da nije njegova.</w:t>
      </w:r>
      <w:r w:rsidRPr="00340CCE">
        <w:rPr>
          <w:rFonts w:ascii="Arial" w:hAnsi="Arial" w:cs="Arial"/>
          <w:sz w:val="24"/>
          <w:szCs w:val="24"/>
        </w:rPr>
        <w:t xml:space="preserve"> Navedena činjenica nema utjecaj na zakonitost provedene dokazne radnje pregleda vozila na temelju koje je droga pronađena</w:t>
      </w:r>
      <w:r w:rsidRPr="00340CCE" w:rsidR="00A537F9">
        <w:rPr>
          <w:rFonts w:ascii="Arial" w:hAnsi="Arial" w:cs="Arial"/>
          <w:sz w:val="24"/>
          <w:szCs w:val="24"/>
        </w:rPr>
        <w:t>,</w:t>
      </w:r>
      <w:r w:rsidRPr="00340CCE" w:rsidR="0098226D">
        <w:rPr>
          <w:rFonts w:ascii="Arial" w:hAnsi="Arial" w:cs="Arial"/>
          <w:sz w:val="24"/>
          <w:szCs w:val="24"/>
        </w:rPr>
        <w:t xml:space="preserve"> </w:t>
      </w:r>
      <w:r w:rsidRPr="00340CCE">
        <w:rPr>
          <w:rFonts w:ascii="Arial" w:hAnsi="Arial" w:cs="Arial"/>
          <w:sz w:val="24"/>
          <w:szCs w:val="24"/>
        </w:rPr>
        <w:t>kako to proizlazi iz provedenih dokaza, a činjenica da je u zapisniku i potvrdi navedeno još i da je taj predmet okrivljenik dragovoljno izručio policijskim službenicima nema nikakvu bitnu važnost za suštinu stvari.</w:t>
      </w:r>
      <w:r w:rsidRPr="00340CCE" w:rsidR="00BA0ACA">
        <w:rPr>
          <w:rFonts w:ascii="Arial" w:hAnsi="Arial" w:cs="Arial"/>
          <w:sz w:val="24"/>
          <w:szCs w:val="24"/>
        </w:rPr>
        <w:t xml:space="preserve"> N</w:t>
      </w:r>
      <w:r w:rsidRPr="00340CCE">
        <w:rPr>
          <w:rFonts w:ascii="Arial" w:hAnsi="Arial" w:cs="Arial"/>
          <w:sz w:val="24"/>
          <w:szCs w:val="24"/>
        </w:rPr>
        <w:t xml:space="preserve">avodi </w:t>
      </w:r>
      <w:r w:rsidRPr="00340CCE">
        <w:rPr>
          <w:rFonts w:ascii="Arial" w:hAnsi="Arial" w:cs="Arial"/>
          <w:sz w:val="24"/>
          <w:szCs w:val="24"/>
        </w:rPr>
        <w:lastRenderedPageBreak/>
        <w:t>kojima okrivljenik</w:t>
      </w:r>
      <w:r w:rsidRPr="00340CCE" w:rsidR="00BA0ACA">
        <w:rPr>
          <w:rFonts w:ascii="Arial" w:hAnsi="Arial" w:cs="Arial"/>
          <w:sz w:val="24"/>
          <w:szCs w:val="24"/>
        </w:rPr>
        <w:t xml:space="preserve"> tvrdi</w:t>
      </w:r>
      <w:r w:rsidRPr="00340CCE">
        <w:rPr>
          <w:rFonts w:ascii="Arial" w:hAnsi="Arial" w:cs="Arial"/>
          <w:sz w:val="24"/>
          <w:szCs w:val="24"/>
        </w:rPr>
        <w:t xml:space="preserve"> da je policija postupala autoritetom vlasti, zbog čega smatra da se navedeni dokazi ne mogu smatrati zakonitima, također nisu osnovani. </w:t>
      </w:r>
      <w:r w:rsidRPr="00340CCE" w:rsidR="00BA0ACA">
        <w:rPr>
          <w:rFonts w:ascii="Arial" w:hAnsi="Arial" w:cs="Arial"/>
          <w:sz w:val="24"/>
          <w:szCs w:val="24"/>
        </w:rPr>
        <w:t>Po</w:t>
      </w:r>
      <w:r w:rsidRPr="00340CCE">
        <w:rPr>
          <w:rFonts w:ascii="Arial" w:hAnsi="Arial" w:cs="Arial"/>
          <w:sz w:val="24"/>
          <w:szCs w:val="24"/>
        </w:rPr>
        <w:t xml:space="preserve"> ocjeni ovog suda, činjenica da su policijski službenici tražili d</w:t>
      </w:r>
      <w:r w:rsidRPr="00340CCE" w:rsidR="00BA0ACA">
        <w:rPr>
          <w:rFonts w:ascii="Arial" w:hAnsi="Arial" w:cs="Arial"/>
          <w:sz w:val="24"/>
          <w:szCs w:val="24"/>
        </w:rPr>
        <w:t>a</w:t>
      </w:r>
      <w:r w:rsidRPr="00340CCE">
        <w:rPr>
          <w:rFonts w:ascii="Arial" w:hAnsi="Arial" w:cs="Arial"/>
          <w:sz w:val="24"/>
          <w:szCs w:val="24"/>
        </w:rPr>
        <w:t xml:space="preserve"> poka</w:t>
      </w:r>
      <w:r w:rsidRPr="00340CCE" w:rsidR="00BA0ACA">
        <w:rPr>
          <w:rFonts w:ascii="Arial" w:hAnsi="Arial" w:cs="Arial"/>
          <w:sz w:val="24"/>
          <w:szCs w:val="24"/>
        </w:rPr>
        <w:t>že sadržaj torbice</w:t>
      </w:r>
      <w:r w:rsidRPr="00340CCE">
        <w:rPr>
          <w:rFonts w:ascii="Arial" w:hAnsi="Arial" w:cs="Arial"/>
          <w:sz w:val="24"/>
          <w:szCs w:val="24"/>
        </w:rPr>
        <w:t xml:space="preserve"> okrivljenik pogrešno smatra bespogovornom naredbom policijskih službenika s karakterom prisile, zapravo predstavlja poziv okrivljeniku da </w:t>
      </w:r>
      <w:r w:rsidRPr="00340CCE" w:rsidR="00340CCE">
        <w:rPr>
          <w:rFonts w:ascii="Arial" w:hAnsi="Arial" w:cs="Arial"/>
          <w:sz w:val="24"/>
          <w:szCs w:val="24"/>
        </w:rPr>
        <w:t>dobrovoljno</w:t>
      </w:r>
      <w:r w:rsidRPr="00340CCE">
        <w:rPr>
          <w:rFonts w:ascii="Arial" w:hAnsi="Arial" w:cs="Arial"/>
          <w:sz w:val="24"/>
          <w:szCs w:val="24"/>
        </w:rPr>
        <w:t xml:space="preserve"> pokaž</w:t>
      </w:r>
      <w:r w:rsidRPr="00340CCE" w:rsidR="00BA0ACA">
        <w:rPr>
          <w:rFonts w:ascii="Arial" w:hAnsi="Arial" w:cs="Arial"/>
          <w:sz w:val="24"/>
          <w:szCs w:val="24"/>
        </w:rPr>
        <w:t>e</w:t>
      </w:r>
      <w:r w:rsidRPr="00340CCE">
        <w:rPr>
          <w:rFonts w:ascii="Arial" w:hAnsi="Arial" w:cs="Arial"/>
          <w:sz w:val="24"/>
          <w:szCs w:val="24"/>
        </w:rPr>
        <w:t xml:space="preserve"> sadržaj</w:t>
      </w:r>
      <w:r w:rsidRPr="00340CCE" w:rsidR="00BA0ACA">
        <w:rPr>
          <w:rFonts w:ascii="Arial" w:hAnsi="Arial" w:cs="Arial"/>
          <w:sz w:val="24"/>
          <w:szCs w:val="24"/>
        </w:rPr>
        <w:t xml:space="preserve"> torbice, što je i</w:t>
      </w:r>
      <w:r w:rsidRPr="00340CCE">
        <w:rPr>
          <w:rFonts w:ascii="Arial" w:hAnsi="Arial" w:cs="Arial"/>
          <w:sz w:val="24"/>
          <w:szCs w:val="24"/>
        </w:rPr>
        <w:t xml:space="preserve"> </w:t>
      </w:r>
      <w:r w:rsidRPr="00340CCE" w:rsidR="00BA0ACA">
        <w:rPr>
          <w:rFonts w:ascii="Arial" w:hAnsi="Arial" w:cs="Arial"/>
          <w:sz w:val="24"/>
          <w:szCs w:val="24"/>
        </w:rPr>
        <w:t>učinio.</w:t>
      </w:r>
      <w:r w:rsidRPr="00340CCE">
        <w:rPr>
          <w:rFonts w:ascii="Arial" w:hAnsi="Arial" w:cs="Arial"/>
          <w:sz w:val="24"/>
          <w:szCs w:val="24"/>
        </w:rPr>
        <w:t xml:space="preserve"> </w:t>
      </w:r>
      <w:r w:rsidRPr="00340CCE" w:rsidR="00BA0ACA">
        <w:rPr>
          <w:rFonts w:ascii="Arial" w:hAnsi="Arial" w:cs="Arial"/>
          <w:sz w:val="24"/>
          <w:szCs w:val="24"/>
        </w:rPr>
        <w:t>Ne</w:t>
      </w:r>
      <w:r w:rsidRPr="00340CCE">
        <w:rPr>
          <w:rFonts w:ascii="Arial" w:hAnsi="Arial" w:cs="Arial"/>
          <w:sz w:val="24"/>
          <w:szCs w:val="24"/>
        </w:rPr>
        <w:t xml:space="preserve"> može</w:t>
      </w:r>
      <w:r w:rsidRPr="00340CCE" w:rsidR="00BA0ACA">
        <w:rPr>
          <w:rFonts w:ascii="Arial" w:hAnsi="Arial" w:cs="Arial"/>
          <w:sz w:val="24"/>
          <w:szCs w:val="24"/>
        </w:rPr>
        <w:t xml:space="preserve"> se</w:t>
      </w:r>
      <w:r w:rsidRPr="00340CCE">
        <w:rPr>
          <w:rFonts w:ascii="Arial" w:hAnsi="Arial" w:cs="Arial"/>
          <w:sz w:val="24"/>
          <w:szCs w:val="24"/>
        </w:rPr>
        <w:t xml:space="preserve"> smatrati da navedeni izričaj ima karakter prisile, jer policijski službenici nisu poduzeli ni jednu radnju prijetnje ili prisile, a niti se takvim može smatrati njihov poziv da dragovoljno pokažu</w:t>
      </w:r>
      <w:r w:rsidRPr="00340CCE" w:rsidR="00BA0ACA">
        <w:rPr>
          <w:rFonts w:ascii="Arial" w:hAnsi="Arial" w:cs="Arial"/>
          <w:sz w:val="24"/>
          <w:szCs w:val="24"/>
        </w:rPr>
        <w:t xml:space="preserve"> sadržaj torbice.</w:t>
      </w:r>
      <w:r w:rsidRPr="00340CCE">
        <w:rPr>
          <w:rFonts w:ascii="Arial" w:hAnsi="Arial" w:cs="Arial"/>
          <w:sz w:val="24"/>
          <w:szCs w:val="24"/>
        </w:rPr>
        <w:t xml:space="preserve"> Ovakav stav je u skladu sa sudskom praksom izraženom u odlukama Vrhovnog suda Republike Hrvatske (npr. odluka broj I K ž-387/06 od 30. svibnja 2006.)  Droga koja je predmet ovog prekršajnog postupka je pronađena zakonitom radnjom pregleda vozila</w:t>
      </w:r>
      <w:r w:rsidRPr="00340CCE" w:rsidR="004F6C97">
        <w:rPr>
          <w:rFonts w:ascii="Arial" w:hAnsi="Arial" w:cs="Arial"/>
          <w:sz w:val="24"/>
          <w:szCs w:val="24"/>
        </w:rPr>
        <w:t>.</w:t>
      </w:r>
      <w:r w:rsidRPr="00340CCE">
        <w:rPr>
          <w:rFonts w:ascii="Arial" w:hAnsi="Arial" w:cs="Arial"/>
          <w:sz w:val="24"/>
          <w:szCs w:val="24"/>
        </w:rPr>
        <w:t xml:space="preserve"> To jasno proizlazi iz iskaza svjedoka policijskog službenika </w:t>
      </w:r>
      <w:r w:rsidRPr="00340CCE" w:rsidR="00BA0ACA">
        <w:rPr>
          <w:rFonts w:ascii="Arial" w:hAnsi="Arial" w:cs="Arial"/>
          <w:sz w:val="24"/>
          <w:szCs w:val="24"/>
        </w:rPr>
        <w:t>Slavena Ravlića</w:t>
      </w:r>
      <w:r w:rsidRPr="00340CCE">
        <w:rPr>
          <w:rFonts w:ascii="Arial" w:hAnsi="Arial" w:cs="Arial"/>
          <w:sz w:val="24"/>
          <w:szCs w:val="24"/>
        </w:rPr>
        <w:t xml:space="preserve"> koji je tu radnju i provodio. Iz provedenih dokaza nedvojbeno proizlazi da je, prilikom vršenja radnje pregleda vozila, droga pronađena</w:t>
      </w:r>
      <w:r w:rsidRPr="00340CCE" w:rsidR="00BA0ACA">
        <w:rPr>
          <w:rFonts w:ascii="Arial" w:hAnsi="Arial" w:cs="Arial"/>
          <w:sz w:val="24"/>
          <w:szCs w:val="24"/>
        </w:rPr>
        <w:t xml:space="preserve"> u pepeljari </w:t>
      </w:r>
      <w:r w:rsidRPr="00340CCE" w:rsidR="00C76C0A">
        <w:rPr>
          <w:rFonts w:ascii="Arial" w:hAnsi="Arial" w:cs="Arial"/>
          <w:sz w:val="24"/>
          <w:szCs w:val="24"/>
        </w:rPr>
        <w:t xml:space="preserve">vozila, koja prema provedenim dokazima nije bila zatvorena. </w:t>
      </w:r>
      <w:r w:rsidRPr="00340CCE">
        <w:rPr>
          <w:rFonts w:ascii="Arial" w:hAnsi="Arial" w:cs="Arial"/>
          <w:sz w:val="24"/>
          <w:szCs w:val="24"/>
        </w:rPr>
        <w:t>Slijedom navedenog, zapisnik o privremenom oduzimanju predmeta i potvrda o privremenom oduzimanju predmeta nisu nezakoniti dokazi pa nije osnovana žalba zbog bitne povrede odredaba prekršajnog postupka</w:t>
      </w:r>
      <w:r w:rsidRPr="00340CCE" w:rsidR="00A537F9">
        <w:rPr>
          <w:rFonts w:ascii="Arial" w:hAnsi="Arial" w:cs="Arial"/>
          <w:sz w:val="24"/>
          <w:szCs w:val="24"/>
        </w:rPr>
        <w:t>.</w:t>
      </w:r>
    </w:p>
    <w:p w:rsidRPr="00340CCE" w:rsidR="00E134D4" w:rsidP="00340CCE" w:rsidRDefault="00E134D4" w14:paraId="2C9CDD87" w14:textId="77777777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Pr="00340CCE" w:rsidR="00191166" w:rsidP="00340CCE" w:rsidRDefault="00191166" w14:paraId="184DE8D0" w14:textId="26EC69B6">
      <w:pPr>
        <w:jc w:val="both"/>
        <w:rPr>
          <w:rFonts w:ascii="Arial" w:hAnsi="Arial" w:cs="Arial"/>
          <w:sz w:val="24"/>
        </w:rPr>
      </w:pPr>
      <w:r w:rsidRPr="00340CCE">
        <w:rPr>
          <w:rFonts w:ascii="Arial" w:hAnsi="Arial" w:cs="Arial"/>
          <w:sz w:val="24"/>
          <w:szCs w:val="24"/>
        </w:rPr>
        <w:t>6.       Neosnovano žalitelj upire na bitnu povredu odredaba prekršajnog postupka</w:t>
      </w:r>
      <w:r w:rsidRPr="00340CCE">
        <w:rPr>
          <w:rFonts w:ascii="Arial" w:hAnsi="Arial" w:cs="Arial"/>
          <w:sz w:val="24"/>
        </w:rPr>
        <w:t xml:space="preserve"> iz čl</w:t>
      </w:r>
      <w:r w:rsidRPr="00340CCE" w:rsidR="004F6C97">
        <w:rPr>
          <w:rFonts w:ascii="Arial" w:hAnsi="Arial" w:cs="Arial"/>
          <w:sz w:val="24"/>
        </w:rPr>
        <w:t>.</w:t>
      </w:r>
      <w:r w:rsidRPr="00340CCE">
        <w:rPr>
          <w:rFonts w:ascii="Arial" w:hAnsi="Arial" w:cs="Arial"/>
          <w:sz w:val="24"/>
        </w:rPr>
        <w:t xml:space="preserve"> 195. st</w:t>
      </w:r>
      <w:r w:rsidRPr="00340CCE" w:rsidR="004F6C97">
        <w:rPr>
          <w:rFonts w:ascii="Arial" w:hAnsi="Arial" w:cs="Arial"/>
          <w:sz w:val="24"/>
        </w:rPr>
        <w:t>.</w:t>
      </w:r>
      <w:r w:rsidRPr="00340CCE">
        <w:rPr>
          <w:rFonts w:ascii="Arial" w:hAnsi="Arial" w:cs="Arial"/>
          <w:sz w:val="24"/>
        </w:rPr>
        <w:t xml:space="preserve"> 1. </w:t>
      </w:r>
      <w:proofErr w:type="spellStart"/>
      <w:r w:rsidRPr="00340CCE">
        <w:rPr>
          <w:rFonts w:ascii="Arial" w:hAnsi="Arial" w:cs="Arial"/>
          <w:sz w:val="24"/>
        </w:rPr>
        <w:t>toč</w:t>
      </w:r>
      <w:proofErr w:type="spellEnd"/>
      <w:r w:rsidRPr="00340CCE" w:rsidR="004F6C97">
        <w:rPr>
          <w:rFonts w:ascii="Arial" w:hAnsi="Arial" w:cs="Arial"/>
          <w:sz w:val="24"/>
        </w:rPr>
        <w:t>.</w:t>
      </w:r>
      <w:r w:rsidRPr="00340CCE">
        <w:rPr>
          <w:rFonts w:ascii="Arial" w:hAnsi="Arial" w:cs="Arial"/>
          <w:sz w:val="24"/>
        </w:rPr>
        <w:t xml:space="preserve"> 11. Prekršajnog zakona, budući da je izreka presude razumljiva i jasna, te sadrži sve odlučne činjenice djela iz čl</w:t>
      </w:r>
      <w:r w:rsidRPr="00340CCE" w:rsidR="004F6C97">
        <w:rPr>
          <w:rFonts w:ascii="Arial" w:hAnsi="Arial" w:cs="Arial"/>
          <w:sz w:val="24"/>
        </w:rPr>
        <w:t>.</w:t>
      </w:r>
      <w:r w:rsidRPr="00340CCE">
        <w:rPr>
          <w:rFonts w:ascii="Arial" w:hAnsi="Arial" w:cs="Arial"/>
          <w:sz w:val="24"/>
        </w:rPr>
        <w:t xml:space="preserve"> </w:t>
      </w:r>
      <w:r w:rsidRPr="00340CCE">
        <w:rPr>
          <w:rFonts w:ascii="Arial" w:hAnsi="Arial" w:cs="Arial"/>
          <w:sz w:val="24"/>
          <w:szCs w:val="24"/>
        </w:rPr>
        <w:t xml:space="preserve">54. st. 3. u vezi st. 1. </w:t>
      </w:r>
      <w:proofErr w:type="spellStart"/>
      <w:r w:rsidRPr="00340CCE">
        <w:rPr>
          <w:rFonts w:ascii="Arial" w:hAnsi="Arial" w:cs="Arial"/>
          <w:sz w:val="24"/>
          <w:szCs w:val="24"/>
        </w:rPr>
        <w:t>toč</w:t>
      </w:r>
      <w:proofErr w:type="spellEnd"/>
      <w:r w:rsidRPr="00340CCE">
        <w:rPr>
          <w:rFonts w:ascii="Arial" w:hAnsi="Arial" w:cs="Arial"/>
          <w:sz w:val="24"/>
          <w:szCs w:val="24"/>
        </w:rPr>
        <w:t>. 1. Zakona o suzbijanju zlouporabe droge i čl. 282. st. 1. i 9. Zakona o sigurnosti prometa na cestama,</w:t>
      </w:r>
      <w:r w:rsidRPr="00340CCE">
        <w:rPr>
          <w:rFonts w:ascii="Arial" w:hAnsi="Arial" w:cs="Arial"/>
          <w:sz w:val="24"/>
        </w:rPr>
        <w:t xml:space="preserve"> pri čemu je prvostupanjski sud korektno prenio bitan sadržaj dokaznog materijala predmeta, uz jasno određenje o vrednovanju dokaza i njihovoj konfrontaciji s obranom okrivljenika, tako da pobijana presuda u pogledu utvrđenja prekršajne odgovornosti i izrečene</w:t>
      </w:r>
      <w:r w:rsidRPr="00340CCE" w:rsidR="004F6C97">
        <w:rPr>
          <w:rFonts w:ascii="Arial" w:hAnsi="Arial" w:cs="Arial"/>
          <w:sz w:val="24"/>
        </w:rPr>
        <w:t xml:space="preserve"> kazne i zaštitne mjere</w:t>
      </w:r>
      <w:r w:rsidRPr="00340CCE">
        <w:rPr>
          <w:rFonts w:ascii="Arial" w:hAnsi="Arial" w:cs="Arial"/>
          <w:sz w:val="24"/>
        </w:rPr>
        <w:t xml:space="preserve"> sadrži razumljive, određene i dostatne razloge o odlučnim činjenicama, koji međusobno nisu proturječni. </w:t>
      </w:r>
    </w:p>
    <w:p w:rsidRPr="00340CCE" w:rsidR="00191166" w:rsidP="00340CCE" w:rsidRDefault="00191166" w14:paraId="2ECAB976" w14:textId="77777777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Pr="00340CCE" w:rsidR="00307F8C" w:rsidP="00340CCE" w:rsidRDefault="00191166" w14:paraId="3A0EAF72" w14:textId="18F7E71D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>7</w:t>
      </w:r>
      <w:r w:rsidRPr="00340CCE" w:rsidR="00E134D4">
        <w:rPr>
          <w:rFonts w:ascii="Arial" w:hAnsi="Arial" w:cs="Arial"/>
          <w:sz w:val="24"/>
          <w:szCs w:val="24"/>
        </w:rPr>
        <w:t xml:space="preserve">.        </w:t>
      </w:r>
      <w:r w:rsidRPr="00340CCE" w:rsidR="008E4467">
        <w:rPr>
          <w:rFonts w:ascii="Arial" w:hAnsi="Arial" w:cs="Arial"/>
          <w:sz w:val="24"/>
          <w:szCs w:val="24"/>
        </w:rPr>
        <w:t>Ne može se prihvatiti tvrdnja okrivljenika da se odluka o njegovoj odgovornosti temelji na pogrešno utvrđenom činjeničnom stanju, pri čemu žalitelj prvenstveno ističe da nema sigurnih dokaza o tome da je droga kod njega pronađena na zakonit način i ponavlja obranu koju je dao na glavnoj raspravi</w:t>
      </w:r>
      <w:r w:rsidRPr="00340CCE" w:rsidR="00C76C0A">
        <w:rPr>
          <w:rFonts w:ascii="Arial" w:hAnsi="Arial" w:cs="Arial"/>
          <w:sz w:val="24"/>
          <w:szCs w:val="24"/>
        </w:rPr>
        <w:t>.</w:t>
      </w:r>
      <w:r w:rsidRPr="00340CCE" w:rsidR="008E4467">
        <w:rPr>
          <w:rFonts w:ascii="Arial" w:hAnsi="Arial" w:cs="Arial"/>
          <w:sz w:val="24"/>
          <w:szCs w:val="24"/>
        </w:rPr>
        <w:t xml:space="preserve"> </w:t>
      </w:r>
      <w:r w:rsidRPr="00340CCE" w:rsidR="00E735D9">
        <w:rPr>
          <w:rFonts w:ascii="Arial" w:hAnsi="Arial" w:cs="Arial"/>
          <w:sz w:val="24"/>
          <w:szCs w:val="24"/>
        </w:rPr>
        <w:t xml:space="preserve">Pogrešno ističe žalitelj da su predmeti oduzeti bez potvrde o privremenom oduzimanju predmeta budući da je ista sastavi dio prvostupanjskog predmeta (list 5) od 16. srpnja 2022. i potpisana po okrivljeniku, te su privremeno oduzeti predmeti predani na čuvanje Centru „Ivan Vučetić“. </w:t>
      </w:r>
      <w:r w:rsidRPr="00340CCE" w:rsidR="00307F8C">
        <w:rPr>
          <w:rFonts w:ascii="Arial" w:hAnsi="Arial" w:cs="Arial"/>
          <w:sz w:val="24"/>
          <w:szCs w:val="24"/>
        </w:rPr>
        <w:t>Iz zapisnika o privremenom oduzimanju predmeta od 16. srpnja 2022. proizlazi</w:t>
      </w:r>
      <w:r w:rsidRPr="00340CCE" w:rsidR="008E4467">
        <w:rPr>
          <w:rFonts w:ascii="Arial" w:hAnsi="Arial" w:cs="Arial"/>
          <w:sz w:val="24"/>
          <w:szCs w:val="24"/>
        </w:rPr>
        <w:t xml:space="preserve"> da je dragovoljno</w:t>
      </w:r>
      <w:r w:rsidRPr="00340CCE" w:rsidR="00307F8C">
        <w:rPr>
          <w:rFonts w:ascii="Arial" w:hAnsi="Arial" w:cs="Arial"/>
          <w:sz w:val="24"/>
          <w:szCs w:val="24"/>
        </w:rPr>
        <w:t xml:space="preserve"> izručio </w:t>
      </w:r>
      <w:proofErr w:type="spellStart"/>
      <w:r w:rsidRPr="00340CCE" w:rsidR="00307F8C">
        <w:rPr>
          <w:rFonts w:ascii="Arial" w:hAnsi="Arial" w:cs="Arial"/>
          <w:sz w:val="24"/>
          <w:szCs w:val="24"/>
        </w:rPr>
        <w:t>tzv</w:t>
      </w:r>
      <w:proofErr w:type="spellEnd"/>
      <w:r w:rsidRPr="00340CCE" w:rsidR="00307F8C">
        <w:rPr>
          <w:rFonts w:ascii="Arial" w:hAnsi="Arial" w:cs="Arial"/>
          <w:sz w:val="24"/>
          <w:szCs w:val="24"/>
        </w:rPr>
        <w:t xml:space="preserve"> “joint“ i zelenu bilju materiju, koji</w:t>
      </w:r>
      <w:r w:rsidRPr="00340CCE" w:rsidR="008E4467">
        <w:rPr>
          <w:rFonts w:ascii="Arial" w:hAnsi="Arial" w:cs="Arial"/>
          <w:sz w:val="24"/>
          <w:szCs w:val="24"/>
        </w:rPr>
        <w:t xml:space="preserve"> je, upravo ispod te konstatacije i potpisao.</w:t>
      </w:r>
      <w:r w:rsidRPr="00340CCE" w:rsidR="00307F8C">
        <w:rPr>
          <w:rFonts w:ascii="Arial" w:hAnsi="Arial" w:cs="Arial"/>
          <w:sz w:val="24"/>
          <w:szCs w:val="24"/>
        </w:rPr>
        <w:t xml:space="preserve"> Pronađena materija je vještačena, a iz zapisnika o vještačenju Centra za forenzična ispitivanja i vještačenja "Ivan Vučetić", Služba kemijsko-fizikalnih i toksikoloških vještačenja klasa: NK-235-01/22-02/3909, </w:t>
      </w:r>
      <w:proofErr w:type="spellStart"/>
      <w:r w:rsidRPr="00340CCE" w:rsidR="00307F8C">
        <w:rPr>
          <w:rFonts w:ascii="Arial" w:hAnsi="Arial" w:cs="Arial"/>
          <w:sz w:val="24"/>
          <w:szCs w:val="24"/>
        </w:rPr>
        <w:t>ur</w:t>
      </w:r>
      <w:proofErr w:type="spellEnd"/>
      <w:r w:rsidRPr="00340CCE" w:rsidR="00307F8C">
        <w:rPr>
          <w:rFonts w:ascii="Arial" w:hAnsi="Arial" w:cs="Arial"/>
          <w:sz w:val="24"/>
          <w:szCs w:val="24"/>
        </w:rPr>
        <w:t>.</w:t>
      </w:r>
      <w:r w:rsidRPr="00340CCE" w:rsidR="00924C8C">
        <w:rPr>
          <w:rFonts w:ascii="Arial" w:hAnsi="Arial" w:cs="Arial"/>
          <w:sz w:val="24"/>
          <w:szCs w:val="24"/>
        </w:rPr>
        <w:t xml:space="preserve"> </w:t>
      </w:r>
      <w:r w:rsidRPr="00340CCE" w:rsidR="00307F8C">
        <w:rPr>
          <w:rFonts w:ascii="Arial" w:hAnsi="Arial" w:cs="Arial"/>
          <w:sz w:val="24"/>
          <w:szCs w:val="24"/>
        </w:rPr>
        <w:t xml:space="preserve">broj: 511-01-114-22-3 od 10. kolovoza 2022., vidljivo je da je provedenim toksikološkim vještačenjem dostavljenih uzoraka "Omot broj 1" - cvjetni vršci zelene biljne materije, masa prema dopisu PU 0,5 g i "Omot broj 1" – ručno rađena cigareta s kartonskim filterom, djelomično konzumirana, ispunjena smjesom duhana i usitnjene zelene biljne materije, masa prema dopisu PU 0,7 g, utvrđeno je da je zelena biljna materija mase 0,43 g, masa ostalo 0,36 g (uzorak br. 1) i iz smjese s duhanom, masa smjese 0,44 g, masa ostalo 0,37 g (uzorak br. 2), konoplja koja sadrži više od 4,3% </w:t>
      </w:r>
      <w:proofErr w:type="spellStart"/>
      <w:r w:rsidRPr="00340CCE" w:rsidR="00307F8C">
        <w:rPr>
          <w:rFonts w:ascii="Arial" w:hAnsi="Arial" w:cs="Arial"/>
          <w:sz w:val="24"/>
          <w:szCs w:val="24"/>
        </w:rPr>
        <w:lastRenderedPageBreak/>
        <w:t>tetrahidrokanabinola</w:t>
      </w:r>
      <w:proofErr w:type="spellEnd"/>
      <w:r w:rsidRPr="00340CCE" w:rsidR="00307F8C">
        <w:rPr>
          <w:rFonts w:ascii="Arial" w:hAnsi="Arial" w:cs="Arial"/>
          <w:sz w:val="24"/>
          <w:szCs w:val="24"/>
        </w:rPr>
        <w:t xml:space="preserve">, a prema Popisu droga, psihotropnih tvari i biljaka iz kojih se može dobiti droga te tvari koje se mogu uporabiti za izradu droga ("Narodne novine" broj 13/19, 134/21), </w:t>
      </w:r>
      <w:proofErr w:type="spellStart"/>
      <w:r w:rsidRPr="00340CCE" w:rsidR="00307F8C">
        <w:rPr>
          <w:rFonts w:ascii="Arial" w:hAnsi="Arial" w:cs="Arial"/>
          <w:sz w:val="24"/>
          <w:szCs w:val="24"/>
        </w:rPr>
        <w:t>tetrahidrokanabinol</w:t>
      </w:r>
      <w:proofErr w:type="spellEnd"/>
      <w:r w:rsidRPr="00340CCE" w:rsidR="00307F8C">
        <w:rPr>
          <w:rFonts w:ascii="Arial" w:hAnsi="Arial" w:cs="Arial"/>
          <w:sz w:val="24"/>
          <w:szCs w:val="24"/>
        </w:rPr>
        <w:t xml:space="preserve"> (THC) se nalazi na Popisu psihotropnih tvari i biljaka u Odjeljku 1, dok se konoplja (</w:t>
      </w:r>
      <w:proofErr w:type="spellStart"/>
      <w:r w:rsidRPr="00340CCE" w:rsidR="00307F8C">
        <w:rPr>
          <w:rFonts w:ascii="Arial" w:hAnsi="Arial" w:cs="Arial"/>
          <w:sz w:val="24"/>
          <w:szCs w:val="24"/>
        </w:rPr>
        <w:t>cannabis</w:t>
      </w:r>
      <w:proofErr w:type="spellEnd"/>
      <w:r w:rsidRPr="00340CCE" w:rsidR="00307F8C">
        <w:rPr>
          <w:rFonts w:ascii="Arial" w:hAnsi="Arial" w:cs="Arial"/>
          <w:sz w:val="24"/>
          <w:szCs w:val="24"/>
        </w:rPr>
        <w:t xml:space="preserve"> sativa L.) nalazi na Popisu droga i biljaka iz kojih se može dobiti droga u Dijelu I, Odjeljku 1, gdje se navodi bilo koja biljka konoplje, izuzev sorti koja se nalaze na Zajedničkoj sortnoj listi Europske unije i kod kojih ukupni sadržaj THC-a ne prelazi 0,2%</w:t>
      </w:r>
      <w:r w:rsidRPr="00340CCE" w:rsidR="00924C8C">
        <w:rPr>
          <w:rFonts w:ascii="Arial" w:hAnsi="Arial" w:cs="Arial"/>
          <w:sz w:val="24"/>
          <w:szCs w:val="24"/>
        </w:rPr>
        <w:t xml:space="preserve">. </w:t>
      </w:r>
    </w:p>
    <w:p w:rsidRPr="00340CCE" w:rsidR="00924C8C" w:rsidP="00340CCE" w:rsidRDefault="00924C8C" w14:paraId="5BAC10DB" w14:textId="2D9C1CD1">
      <w:pPr>
        <w:shd w:val="clear" w:color="auto" w:fill="FFFFFF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40CCE">
        <w:rPr>
          <w:rFonts w:ascii="Arial" w:hAnsi="Arial" w:cs="Arial"/>
          <w:sz w:val="24"/>
          <w:szCs w:val="24"/>
        </w:rPr>
        <w:t>Prvostupanjski sud je pravilno cijeno iskaz svjedoka koji  ima neposredna saznanja i podudaran</w:t>
      </w:r>
      <w:r w:rsidRPr="00340CCE" w:rsidR="00340CCE">
        <w:rPr>
          <w:rFonts w:ascii="Arial" w:hAnsi="Arial" w:cs="Arial"/>
          <w:sz w:val="24"/>
          <w:szCs w:val="24"/>
        </w:rPr>
        <w:t xml:space="preserve"> je</w:t>
      </w:r>
      <w:r w:rsidRPr="00340CCE">
        <w:rPr>
          <w:rFonts w:ascii="Arial" w:hAnsi="Arial" w:cs="Arial"/>
          <w:sz w:val="24"/>
          <w:szCs w:val="24"/>
        </w:rPr>
        <w:t xml:space="preserve"> s materijalnom dokumentacijom predmeta. </w:t>
      </w:r>
      <w:r w:rsidRPr="00340CCE" w:rsidR="00E751D3">
        <w:rPr>
          <w:rFonts w:ascii="Arial" w:hAnsi="Arial" w:cs="Arial"/>
          <w:sz w:val="24"/>
          <w:szCs w:val="24"/>
        </w:rPr>
        <w:t>Bez uspjeha žalitelj ističe da torbica nije njegova, budući da je u vozilu bio sam, pa je nelogično i neprihvatljivo da bi prevozio tuđu torbicu za koju ne bi imao nikakvim saznanja</w:t>
      </w:r>
      <w:r w:rsidRPr="00340CCE" w:rsidR="00507260">
        <w:rPr>
          <w:rFonts w:ascii="Arial" w:hAnsi="Arial" w:cs="Arial"/>
          <w:sz w:val="24"/>
          <w:szCs w:val="24"/>
        </w:rPr>
        <w:t xml:space="preserve"> te u tom smislu nije ponudio objašnjenje o vlasniku. Neosnovano žalitelj upire na </w:t>
      </w:r>
      <w:r w:rsidRPr="00340CCE" w:rsidR="00191166">
        <w:rPr>
          <w:rFonts w:ascii="Arial" w:hAnsi="Arial" w:cs="Arial"/>
          <w:sz w:val="24"/>
          <w:szCs w:val="24"/>
        </w:rPr>
        <w:t>razliku</w:t>
      </w:r>
      <w:r w:rsidRPr="00340CCE" w:rsidR="00507260">
        <w:rPr>
          <w:rFonts w:ascii="Arial" w:hAnsi="Arial" w:cs="Arial"/>
          <w:sz w:val="24"/>
          <w:szCs w:val="24"/>
        </w:rPr>
        <w:t xml:space="preserve"> u količini droge, budući da je vještačenjem pouzdano utvrđena </w:t>
      </w:r>
      <w:r w:rsidRPr="00340CCE" w:rsidR="00191166">
        <w:rPr>
          <w:rFonts w:ascii="Arial" w:hAnsi="Arial" w:cs="Arial"/>
          <w:sz w:val="24"/>
          <w:szCs w:val="24"/>
        </w:rPr>
        <w:t>količina, koja je</w:t>
      </w:r>
      <w:r w:rsidRPr="00340CCE" w:rsidR="00191166">
        <w:rPr>
          <w:rFonts w:ascii="Arial" w:hAnsi="Arial" w:cs="Arial"/>
          <w:sz w:val="24"/>
          <w:szCs w:val="24"/>
          <w:shd w:val="clear" w:color="auto" w:fill="FFFFFF"/>
        </w:rPr>
        <w:t xml:space="preserve"> u skladu utvrđenim činjeničnim stanjem u postupu i navedena u izreci presude, a koja razlika ne dovodi u pitanje bitna obilježja prekršajnog djela koje se okrivljeniku stavlja na teret.</w:t>
      </w:r>
    </w:p>
    <w:p w:rsidRPr="00340CCE" w:rsidR="005D688D" w:rsidP="00340CCE" w:rsidRDefault="005D688D" w14:paraId="0C28F46F" w14:textId="0AC747C4">
      <w:pPr>
        <w:shd w:val="clear" w:color="auto" w:fill="FFFFFF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40CCE">
        <w:rPr>
          <w:rFonts w:ascii="Arial" w:hAnsi="Arial" w:cs="Arial"/>
          <w:sz w:val="24"/>
          <w:szCs w:val="24"/>
          <w:shd w:val="clear" w:color="auto" w:fill="FFFFFF"/>
        </w:rPr>
        <w:t>Neosnovano žalitelj ističe da nije utvrđeno odbijanje testiranja na droge, već plaćanje testiranja,</w:t>
      </w:r>
      <w:r w:rsidRPr="00340CCE" w:rsidR="00E37F93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340CCE">
        <w:rPr>
          <w:rFonts w:ascii="Arial" w:hAnsi="Arial" w:cs="Arial"/>
          <w:sz w:val="24"/>
          <w:szCs w:val="24"/>
          <w:shd w:val="clear" w:color="auto" w:fill="FFFFFF"/>
        </w:rPr>
        <w:t>budući da</w:t>
      </w:r>
      <w:r w:rsidRPr="00340CCE" w:rsidR="00E37F93">
        <w:rPr>
          <w:rFonts w:ascii="Arial" w:hAnsi="Arial" w:cs="Arial"/>
          <w:sz w:val="24"/>
          <w:szCs w:val="24"/>
          <w:shd w:val="clear" w:color="auto" w:fill="FFFFFF"/>
        </w:rPr>
        <w:t xml:space="preserve"> je prvostupanjski sud na temelju</w:t>
      </w:r>
      <w:r w:rsidRPr="00340CCE">
        <w:rPr>
          <w:rFonts w:ascii="Arial" w:hAnsi="Arial" w:cs="Arial"/>
          <w:sz w:val="24"/>
          <w:szCs w:val="24"/>
          <w:shd w:val="clear" w:color="auto" w:fill="FFFFFF"/>
        </w:rPr>
        <w:t xml:space="preserve"> rezultata provedenog postupka</w:t>
      </w:r>
      <w:r w:rsidRPr="00340CCE" w:rsidR="00E37F93">
        <w:rPr>
          <w:rFonts w:ascii="Arial" w:hAnsi="Arial" w:cs="Arial"/>
          <w:sz w:val="24"/>
          <w:szCs w:val="24"/>
          <w:shd w:val="clear" w:color="auto" w:fill="FFFFFF"/>
        </w:rPr>
        <w:t xml:space="preserve"> osnovano zaključio da je odbio testiranje na droge, jer navedeno potvrđuje</w:t>
      </w:r>
      <w:r w:rsidRPr="00340CCE">
        <w:rPr>
          <w:rFonts w:ascii="Arial" w:hAnsi="Arial" w:cs="Arial"/>
          <w:sz w:val="24"/>
          <w:szCs w:val="24"/>
          <w:shd w:val="clear" w:color="auto" w:fill="FFFFFF"/>
        </w:rPr>
        <w:t xml:space="preserve"> zapisnik na listu 9 spisa koji je bez primjedbi potpisao</w:t>
      </w:r>
      <w:r w:rsidRPr="00340CCE" w:rsidR="00E37F93">
        <w:rPr>
          <w:rFonts w:ascii="Arial" w:hAnsi="Arial" w:cs="Arial"/>
          <w:sz w:val="24"/>
          <w:szCs w:val="24"/>
          <w:shd w:val="clear" w:color="auto" w:fill="FFFFFF"/>
        </w:rPr>
        <w:t xml:space="preserve"> i</w:t>
      </w:r>
      <w:r w:rsidRPr="00340CCE">
        <w:rPr>
          <w:rFonts w:ascii="Arial" w:hAnsi="Arial" w:cs="Arial"/>
          <w:sz w:val="24"/>
          <w:szCs w:val="24"/>
          <w:shd w:val="clear" w:color="auto" w:fill="FFFFFF"/>
        </w:rPr>
        <w:t xml:space="preserve">  pravilno </w:t>
      </w:r>
      <w:r w:rsidRPr="00340CCE" w:rsidR="00E37F93">
        <w:rPr>
          <w:rFonts w:ascii="Arial" w:hAnsi="Arial" w:cs="Arial"/>
          <w:sz w:val="24"/>
          <w:szCs w:val="24"/>
          <w:shd w:val="clear" w:color="auto" w:fill="FFFFFF"/>
        </w:rPr>
        <w:t>vrednovan</w:t>
      </w:r>
      <w:r w:rsidRPr="00340CCE">
        <w:rPr>
          <w:rFonts w:ascii="Arial" w:hAnsi="Arial" w:cs="Arial"/>
          <w:sz w:val="24"/>
          <w:szCs w:val="24"/>
          <w:shd w:val="clear" w:color="auto" w:fill="FFFFFF"/>
        </w:rPr>
        <w:t xml:space="preserve"> iskaz u postupku ispitanog svjedoka</w:t>
      </w:r>
      <w:r w:rsidRPr="00340CCE" w:rsidR="00E37F93">
        <w:rPr>
          <w:rFonts w:ascii="Arial" w:hAnsi="Arial" w:cs="Arial"/>
          <w:sz w:val="24"/>
          <w:szCs w:val="24"/>
          <w:shd w:val="clear" w:color="auto" w:fill="FFFFFF"/>
        </w:rPr>
        <w:t xml:space="preserve"> koji je postupao prema okrivljeniku, s time da</w:t>
      </w:r>
      <w:r w:rsidRPr="00340CCE">
        <w:rPr>
          <w:rFonts w:ascii="Arial" w:hAnsi="Arial" w:cs="Arial"/>
          <w:sz w:val="24"/>
          <w:szCs w:val="24"/>
          <w:shd w:val="clear" w:color="auto" w:fill="FFFFFF"/>
        </w:rPr>
        <w:t xml:space="preserve"> troškove testiranja nisu dužni podmiriti ispitanici za koje se utvrdi da nisu pod utjecajem droga.  </w:t>
      </w:r>
    </w:p>
    <w:p w:rsidRPr="00340CCE" w:rsidR="00307F8C" w:rsidP="00340CCE" w:rsidRDefault="00924C8C" w14:paraId="638F525F" w14:textId="40027E7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>Ovaj sud smatra da je sud prvog stupnja temeljito proveo sve dokaze, pravilno ih i s potrebnom kritičnošću ocjenjivao svaki za sebe i međusobno</w:t>
      </w:r>
      <w:r w:rsidRPr="00340CCE" w:rsidR="00657925">
        <w:rPr>
          <w:rFonts w:ascii="Arial" w:hAnsi="Arial" w:cs="Arial"/>
          <w:sz w:val="24"/>
          <w:szCs w:val="24"/>
        </w:rPr>
        <w:t xml:space="preserve"> ih uspoređujući te</w:t>
      </w:r>
      <w:r w:rsidRPr="00340CCE">
        <w:rPr>
          <w:rFonts w:ascii="Arial" w:hAnsi="Arial" w:cs="Arial"/>
          <w:sz w:val="24"/>
          <w:szCs w:val="24"/>
        </w:rPr>
        <w:t xml:space="preserve"> osnovano zaključio da obrana okrivljenika nije osnovana, o čemu je naveo logične razloge u pobijanoj presudi koje u cijelosti prihvaća ovaj sud.</w:t>
      </w:r>
    </w:p>
    <w:p w:rsidRPr="00340CCE" w:rsidR="00657925" w:rsidP="00340CCE" w:rsidRDefault="00657925" w14:paraId="36EDF7FB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657925" w:rsidP="00340CCE" w:rsidRDefault="00657925" w14:paraId="00B720D0" w14:textId="2802DF28">
      <w:pPr>
        <w:jc w:val="both"/>
        <w:rPr>
          <w:rFonts w:ascii="Arial" w:hAnsi="Arial" w:cs="Arial"/>
          <w:sz w:val="24"/>
        </w:rPr>
      </w:pPr>
      <w:r w:rsidRPr="00340CCE">
        <w:rPr>
          <w:rFonts w:ascii="Arial" w:hAnsi="Arial" w:cs="Arial"/>
          <w:sz w:val="24"/>
          <w:szCs w:val="24"/>
        </w:rPr>
        <w:t xml:space="preserve">7.1.    </w:t>
      </w:r>
      <w:r w:rsidRPr="00340CCE">
        <w:rPr>
          <w:rFonts w:ascii="Arial" w:hAnsi="Arial" w:cs="Arial"/>
          <w:sz w:val="24"/>
        </w:rPr>
        <w:t xml:space="preserve">Slijedom navedenog, s obzirom da navodi žalbe ne ukazuju na postojanje novih činjenica u smislu čl. 193. st. 5. Prekršajnog zakona niti žalitelj argumentirano dovodi u sumnju činjenično utvrđenje, to njegova žalba zbog pogrešno i nepotpuno utvrđenog činjeničnog stanja nije osnovana.  </w:t>
      </w:r>
    </w:p>
    <w:p w:rsidRPr="00340CCE" w:rsidR="009A2F99" w:rsidP="00340CCE" w:rsidRDefault="002C33CD" w14:paraId="04AD8AA6" w14:textId="77777777">
      <w:pPr>
        <w:widowControl w:val="false"/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</w:t>
      </w:r>
    </w:p>
    <w:p w:rsidRPr="00340CCE" w:rsidR="00412E0F" w:rsidP="00340CCE" w:rsidRDefault="00EB7095" w14:paraId="4AEC40AB" w14:textId="590A57B0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>8</w:t>
      </w:r>
      <w:r w:rsidRPr="00340CCE" w:rsidR="00EE23B2">
        <w:rPr>
          <w:rFonts w:ascii="Arial" w:hAnsi="Arial" w:cs="Arial"/>
          <w:sz w:val="24"/>
          <w:szCs w:val="24"/>
        </w:rPr>
        <w:t>.</w:t>
      </w:r>
      <w:r w:rsidRPr="00340CCE" w:rsidR="00EE52B0">
        <w:rPr>
          <w:rFonts w:ascii="Arial" w:hAnsi="Arial" w:cs="Arial"/>
          <w:sz w:val="24"/>
          <w:szCs w:val="24"/>
        </w:rPr>
        <w:tab/>
        <w:t>Razmatrajući odluku o kazni u po</w:t>
      </w:r>
      <w:r w:rsidRPr="00340CCE" w:rsidR="00E37F93">
        <w:rPr>
          <w:rFonts w:ascii="Arial" w:hAnsi="Arial" w:cs="Arial"/>
          <w:sz w:val="24"/>
          <w:szCs w:val="24"/>
        </w:rPr>
        <w:t>vodu žalbe, u smislu čl</w:t>
      </w:r>
      <w:r w:rsidRPr="00340CCE" w:rsidR="00657925">
        <w:rPr>
          <w:rFonts w:ascii="Arial" w:hAnsi="Arial" w:cs="Arial"/>
          <w:sz w:val="24"/>
          <w:szCs w:val="24"/>
        </w:rPr>
        <w:t>.</w:t>
      </w:r>
      <w:r w:rsidRPr="00340CCE" w:rsidR="00E37F93">
        <w:rPr>
          <w:rFonts w:ascii="Arial" w:hAnsi="Arial" w:cs="Arial"/>
          <w:sz w:val="24"/>
          <w:szCs w:val="24"/>
        </w:rPr>
        <w:t xml:space="preserve"> 202. st</w:t>
      </w:r>
      <w:r w:rsidRPr="00340CCE" w:rsidR="00657925">
        <w:rPr>
          <w:rFonts w:ascii="Arial" w:hAnsi="Arial" w:cs="Arial"/>
          <w:sz w:val="24"/>
          <w:szCs w:val="24"/>
        </w:rPr>
        <w:t>.</w:t>
      </w:r>
      <w:r w:rsidRPr="00340CCE" w:rsidR="00E37F93">
        <w:rPr>
          <w:rFonts w:ascii="Arial" w:hAnsi="Arial" w:cs="Arial"/>
          <w:sz w:val="24"/>
          <w:szCs w:val="24"/>
        </w:rPr>
        <w:t xml:space="preserve"> 5. Prekršajnog zakona,</w:t>
      </w:r>
      <w:r w:rsidRPr="00340CCE" w:rsidR="00EE52B0">
        <w:rPr>
          <w:rFonts w:ascii="Arial" w:hAnsi="Arial" w:cs="Arial"/>
          <w:sz w:val="24"/>
          <w:szCs w:val="24"/>
        </w:rPr>
        <w:t xml:space="preserve"> ovaj </w:t>
      </w:r>
      <w:r w:rsidRPr="00340CCE" w:rsidR="00E37F93">
        <w:rPr>
          <w:rFonts w:ascii="Arial" w:hAnsi="Arial" w:cs="Arial"/>
          <w:sz w:val="24"/>
          <w:szCs w:val="24"/>
        </w:rPr>
        <w:t>s</w:t>
      </w:r>
      <w:r w:rsidRPr="00340CCE" w:rsidR="00EE52B0">
        <w:rPr>
          <w:rFonts w:ascii="Arial" w:hAnsi="Arial" w:cs="Arial"/>
          <w:sz w:val="24"/>
          <w:szCs w:val="24"/>
        </w:rPr>
        <w:t xml:space="preserve">ud smatra da je </w:t>
      </w:r>
      <w:r w:rsidRPr="00340CCE" w:rsidR="00EE23B2">
        <w:rPr>
          <w:rFonts w:ascii="Arial" w:hAnsi="Arial" w:cs="Arial"/>
          <w:sz w:val="24"/>
          <w:szCs w:val="24"/>
        </w:rPr>
        <w:t>za počinjen</w:t>
      </w:r>
      <w:r w:rsidRPr="00340CCE" w:rsidR="00E37F93">
        <w:rPr>
          <w:rFonts w:ascii="Arial" w:hAnsi="Arial" w:cs="Arial"/>
          <w:sz w:val="24"/>
          <w:szCs w:val="24"/>
        </w:rPr>
        <w:t>e</w:t>
      </w:r>
      <w:r w:rsidRPr="00340CCE" w:rsidR="00EE52B0">
        <w:rPr>
          <w:rFonts w:ascii="Arial" w:hAnsi="Arial" w:cs="Arial"/>
          <w:sz w:val="24"/>
          <w:szCs w:val="24"/>
        </w:rPr>
        <w:t xml:space="preserve"> prekršaj</w:t>
      </w:r>
      <w:r w:rsidRPr="00340CCE" w:rsidR="00E37F93">
        <w:rPr>
          <w:rFonts w:ascii="Arial" w:hAnsi="Arial" w:cs="Arial"/>
          <w:sz w:val="24"/>
          <w:szCs w:val="24"/>
        </w:rPr>
        <w:t>e</w:t>
      </w:r>
      <w:r w:rsidRPr="00340CCE" w:rsidR="00EE52B0">
        <w:rPr>
          <w:rFonts w:ascii="Arial" w:hAnsi="Arial" w:cs="Arial"/>
          <w:sz w:val="24"/>
          <w:szCs w:val="24"/>
        </w:rPr>
        <w:t xml:space="preserve"> izrečena kazna u zakonom propisanim granicama, te s obzirom na </w:t>
      </w:r>
      <w:r w:rsidRPr="00340CCE" w:rsidR="00EE23B2">
        <w:rPr>
          <w:rFonts w:ascii="Arial" w:hAnsi="Arial" w:cs="Arial"/>
          <w:sz w:val="24"/>
          <w:szCs w:val="24"/>
        </w:rPr>
        <w:t>težinu i značaj</w:t>
      </w:r>
      <w:r w:rsidRPr="00340CCE" w:rsidR="00EE52B0">
        <w:rPr>
          <w:rFonts w:ascii="Arial" w:hAnsi="Arial" w:cs="Arial"/>
          <w:sz w:val="24"/>
          <w:szCs w:val="24"/>
        </w:rPr>
        <w:t xml:space="preserve"> djela, stupanj krivnje počinitelja i sve okolnosti konkretnog slučaja mjerodavne za vrstu i mjeru kazne, u smisl</w:t>
      </w:r>
      <w:r w:rsidRPr="00340CCE" w:rsidR="00EE23B2">
        <w:rPr>
          <w:rFonts w:ascii="Arial" w:hAnsi="Arial" w:cs="Arial"/>
          <w:sz w:val="24"/>
          <w:szCs w:val="24"/>
        </w:rPr>
        <w:t>u čl</w:t>
      </w:r>
      <w:r w:rsidRPr="00340CCE" w:rsidR="00657925">
        <w:rPr>
          <w:rFonts w:ascii="Arial" w:hAnsi="Arial" w:cs="Arial"/>
          <w:sz w:val="24"/>
          <w:szCs w:val="24"/>
        </w:rPr>
        <w:t>.</w:t>
      </w:r>
      <w:r w:rsidRPr="00340CCE" w:rsidR="00EE23B2">
        <w:rPr>
          <w:rFonts w:ascii="Arial" w:hAnsi="Arial" w:cs="Arial"/>
          <w:sz w:val="24"/>
          <w:szCs w:val="24"/>
        </w:rPr>
        <w:t xml:space="preserve"> 36. Prekršajnog zakona</w:t>
      </w:r>
      <w:r w:rsidRPr="00340CCE" w:rsidR="00EE52B0">
        <w:rPr>
          <w:rFonts w:ascii="Arial" w:hAnsi="Arial" w:cs="Arial"/>
          <w:sz w:val="24"/>
          <w:szCs w:val="24"/>
        </w:rPr>
        <w:t>, nije prestrogo odmjerena. To stoga jer je prvostupanjski su</w:t>
      </w:r>
      <w:r w:rsidRPr="00340CCE" w:rsidR="00E37F93">
        <w:rPr>
          <w:rFonts w:ascii="Arial" w:hAnsi="Arial" w:cs="Arial"/>
          <w:sz w:val="24"/>
          <w:szCs w:val="24"/>
        </w:rPr>
        <w:t>d</w:t>
      </w:r>
      <w:r w:rsidRPr="00340CCE" w:rsidR="00EE52B0">
        <w:rPr>
          <w:rFonts w:ascii="Arial" w:hAnsi="Arial" w:cs="Arial"/>
          <w:sz w:val="24"/>
          <w:szCs w:val="24"/>
        </w:rPr>
        <w:t xml:space="preserve"> u dovoljno</w:t>
      </w:r>
      <w:r w:rsidRPr="00340CCE" w:rsidR="00E37F93">
        <w:rPr>
          <w:rFonts w:ascii="Arial" w:hAnsi="Arial" w:cs="Arial"/>
          <w:sz w:val="24"/>
          <w:szCs w:val="24"/>
        </w:rPr>
        <w:t>j</w:t>
      </w:r>
      <w:r w:rsidRPr="00340CCE" w:rsidR="00EE52B0">
        <w:rPr>
          <w:rFonts w:ascii="Arial" w:hAnsi="Arial" w:cs="Arial"/>
          <w:sz w:val="24"/>
          <w:szCs w:val="24"/>
        </w:rPr>
        <w:t xml:space="preserve"> </w:t>
      </w:r>
      <w:r w:rsidRPr="00340CCE" w:rsidR="00E37F93">
        <w:rPr>
          <w:rFonts w:ascii="Arial" w:hAnsi="Arial" w:cs="Arial"/>
          <w:sz w:val="24"/>
          <w:szCs w:val="24"/>
        </w:rPr>
        <w:t>mjeri</w:t>
      </w:r>
      <w:r w:rsidRPr="00340CCE" w:rsidR="00657925">
        <w:rPr>
          <w:rFonts w:ascii="Arial" w:hAnsi="Arial" w:cs="Arial"/>
          <w:sz w:val="24"/>
          <w:szCs w:val="24"/>
        </w:rPr>
        <w:t xml:space="preserve"> cijeneći olakotne</w:t>
      </w:r>
      <w:r w:rsidRPr="00340CCE" w:rsidR="00EE52B0">
        <w:rPr>
          <w:rFonts w:ascii="Arial" w:hAnsi="Arial" w:cs="Arial"/>
          <w:sz w:val="24"/>
          <w:szCs w:val="24"/>
        </w:rPr>
        <w:t xml:space="preserve"> </w:t>
      </w:r>
      <w:r w:rsidRPr="00340CCE" w:rsidR="00657925">
        <w:rPr>
          <w:rFonts w:ascii="Arial" w:hAnsi="Arial" w:cs="Arial"/>
          <w:sz w:val="24"/>
          <w:szCs w:val="24"/>
        </w:rPr>
        <w:t xml:space="preserve">okolnosti, </w:t>
      </w:r>
      <w:r w:rsidRPr="00340CCE" w:rsidR="00EE52B0">
        <w:rPr>
          <w:rFonts w:ascii="Arial" w:hAnsi="Arial" w:cs="Arial"/>
          <w:sz w:val="24"/>
          <w:szCs w:val="24"/>
        </w:rPr>
        <w:t xml:space="preserve"> poznate materijalne i životne prilike okrivljenika</w:t>
      </w:r>
      <w:r w:rsidRPr="00340CCE" w:rsidR="00F316CC">
        <w:rPr>
          <w:rFonts w:ascii="Arial" w:hAnsi="Arial" w:cs="Arial"/>
          <w:sz w:val="24"/>
          <w:szCs w:val="24"/>
        </w:rPr>
        <w:t xml:space="preserve"> te</w:t>
      </w:r>
      <w:r w:rsidRPr="00340CCE" w:rsidR="00EE52B0">
        <w:rPr>
          <w:rFonts w:ascii="Arial" w:hAnsi="Arial" w:cs="Arial"/>
          <w:sz w:val="24"/>
          <w:szCs w:val="24"/>
        </w:rPr>
        <w:t xml:space="preserve"> ranije </w:t>
      </w:r>
      <w:r w:rsidRPr="00340CCE" w:rsidR="00F316CC">
        <w:rPr>
          <w:rFonts w:ascii="Arial" w:hAnsi="Arial" w:cs="Arial"/>
          <w:sz w:val="24"/>
          <w:szCs w:val="24"/>
        </w:rPr>
        <w:t>primjereno ponašanje,</w:t>
      </w:r>
      <w:r w:rsidRPr="00340CCE" w:rsidR="00EE52B0">
        <w:rPr>
          <w:rFonts w:ascii="Arial" w:hAnsi="Arial" w:cs="Arial"/>
          <w:sz w:val="24"/>
          <w:szCs w:val="24"/>
        </w:rPr>
        <w:t xml:space="preserve"> kaznu</w:t>
      </w:r>
      <w:r w:rsidRPr="00340CCE" w:rsidR="00F316CC">
        <w:rPr>
          <w:rFonts w:ascii="Arial" w:hAnsi="Arial" w:cs="Arial"/>
          <w:sz w:val="24"/>
          <w:szCs w:val="24"/>
        </w:rPr>
        <w:t xml:space="preserve"> već odmjerio</w:t>
      </w:r>
      <w:r w:rsidRPr="00340CCE" w:rsidR="00EE52B0">
        <w:rPr>
          <w:rFonts w:ascii="Arial" w:hAnsi="Arial" w:cs="Arial"/>
          <w:sz w:val="24"/>
          <w:szCs w:val="24"/>
        </w:rPr>
        <w:t xml:space="preserve"> uz primjenu instituta ublažavanja iz članka 37. Prekršajnog zakona, u značajnoj mjeri ispod posebnim zakon</w:t>
      </w:r>
      <w:r w:rsidRPr="00340CCE" w:rsidR="007D6CD6">
        <w:rPr>
          <w:rFonts w:ascii="Arial" w:hAnsi="Arial" w:cs="Arial"/>
          <w:sz w:val="24"/>
          <w:szCs w:val="24"/>
        </w:rPr>
        <w:t>om propisan</w:t>
      </w:r>
      <w:r w:rsidRPr="00340CCE" w:rsidR="00E37F93">
        <w:rPr>
          <w:rFonts w:ascii="Arial" w:hAnsi="Arial" w:cs="Arial"/>
          <w:sz w:val="24"/>
          <w:szCs w:val="24"/>
        </w:rPr>
        <w:t>ih</w:t>
      </w:r>
      <w:r w:rsidRPr="00340CCE" w:rsidR="007D6CD6">
        <w:rPr>
          <w:rFonts w:ascii="Arial" w:hAnsi="Arial" w:cs="Arial"/>
          <w:sz w:val="24"/>
          <w:szCs w:val="24"/>
        </w:rPr>
        <w:t xml:space="preserve"> najniž</w:t>
      </w:r>
      <w:r w:rsidRPr="00340CCE" w:rsidR="00E37F93">
        <w:rPr>
          <w:rFonts w:ascii="Arial" w:hAnsi="Arial" w:cs="Arial"/>
          <w:sz w:val="24"/>
          <w:szCs w:val="24"/>
        </w:rPr>
        <w:t>ih</w:t>
      </w:r>
      <w:r w:rsidRPr="00340CCE" w:rsidR="007D6CD6">
        <w:rPr>
          <w:rFonts w:ascii="Arial" w:hAnsi="Arial" w:cs="Arial"/>
          <w:sz w:val="24"/>
          <w:szCs w:val="24"/>
        </w:rPr>
        <w:t xml:space="preserve"> mjer</w:t>
      </w:r>
      <w:r w:rsidRPr="00340CCE" w:rsidR="00E37F93">
        <w:rPr>
          <w:rFonts w:ascii="Arial" w:hAnsi="Arial" w:cs="Arial"/>
          <w:sz w:val="24"/>
          <w:szCs w:val="24"/>
        </w:rPr>
        <w:t>a</w:t>
      </w:r>
      <w:r w:rsidRPr="00340CCE" w:rsidR="007D6CD6">
        <w:rPr>
          <w:rFonts w:ascii="Arial" w:hAnsi="Arial" w:cs="Arial"/>
          <w:sz w:val="24"/>
          <w:szCs w:val="24"/>
        </w:rPr>
        <w:t xml:space="preserve"> kazn</w:t>
      </w:r>
      <w:r w:rsidRPr="00340CCE" w:rsidR="00E37F93">
        <w:rPr>
          <w:rFonts w:ascii="Arial" w:hAnsi="Arial" w:cs="Arial"/>
          <w:sz w:val="24"/>
          <w:szCs w:val="24"/>
        </w:rPr>
        <w:t>i</w:t>
      </w:r>
      <w:r w:rsidRPr="00340CCE" w:rsidR="00EE52B0">
        <w:rPr>
          <w:rFonts w:ascii="Arial" w:hAnsi="Arial" w:cs="Arial"/>
          <w:sz w:val="24"/>
          <w:szCs w:val="24"/>
        </w:rPr>
        <w:t>, smatrajući da će se ublaženom kaznom djelovati na buduće ponašanje okrivljenika</w:t>
      </w:r>
      <w:r w:rsidRPr="00340CCE" w:rsidR="00657925">
        <w:rPr>
          <w:rFonts w:ascii="Arial" w:hAnsi="Arial" w:cs="Arial"/>
          <w:sz w:val="24"/>
          <w:szCs w:val="24"/>
        </w:rPr>
        <w:t xml:space="preserve"> i ostalih da ubuduće na čine takve prekršaje, </w:t>
      </w:r>
      <w:r w:rsidRPr="00340CCE" w:rsidR="00EE52B0">
        <w:rPr>
          <w:rFonts w:ascii="Arial" w:hAnsi="Arial" w:cs="Arial"/>
          <w:sz w:val="24"/>
          <w:szCs w:val="24"/>
        </w:rPr>
        <w:t xml:space="preserve">odnosno da će se postići svrha specijalne i generalne prevencije. Takvu ocjenu prihvaća i ovaj </w:t>
      </w:r>
      <w:r w:rsidRPr="00340CCE" w:rsidR="00E37F93">
        <w:rPr>
          <w:rFonts w:ascii="Arial" w:hAnsi="Arial" w:cs="Arial"/>
          <w:sz w:val="24"/>
          <w:szCs w:val="24"/>
        </w:rPr>
        <w:t>s</w:t>
      </w:r>
      <w:r w:rsidRPr="00340CCE" w:rsidR="00EE52B0">
        <w:rPr>
          <w:rFonts w:ascii="Arial" w:hAnsi="Arial" w:cs="Arial"/>
          <w:sz w:val="24"/>
          <w:szCs w:val="24"/>
        </w:rPr>
        <w:t>ud, dok žalitelj ne ističe (i ne dokumentira) nikakve nove naročito olakotne okolnosti koje bi učinile osnovanim daljnje ublažavanje kazne.</w:t>
      </w:r>
    </w:p>
    <w:p w:rsidRPr="00340CCE" w:rsidR="00E37F93" w:rsidP="00340CCE" w:rsidRDefault="00E37F93" w14:paraId="1A1D6F5F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EE52B0" w:rsidP="00340CCE" w:rsidRDefault="00E37F93" w14:paraId="1CEB6F4B" w14:textId="72967BD8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lastRenderedPageBreak/>
        <w:t>8.1</w:t>
      </w:r>
      <w:r w:rsidRPr="00340CCE" w:rsidR="00EE52B0">
        <w:rPr>
          <w:rFonts w:ascii="Arial" w:hAnsi="Arial" w:cs="Arial"/>
          <w:sz w:val="24"/>
          <w:szCs w:val="24"/>
        </w:rPr>
        <w:t>.    Prvostupanjski sud je pravilno upozorio okrivljenika u smislu čl</w:t>
      </w:r>
      <w:r w:rsidRPr="00340CCE" w:rsidR="00657925">
        <w:rPr>
          <w:rFonts w:ascii="Arial" w:hAnsi="Arial" w:cs="Arial"/>
          <w:sz w:val="24"/>
          <w:szCs w:val="24"/>
        </w:rPr>
        <w:t>.</w:t>
      </w:r>
      <w:r w:rsidRPr="00340CCE" w:rsidR="00EE52B0">
        <w:rPr>
          <w:rFonts w:ascii="Arial" w:hAnsi="Arial" w:cs="Arial"/>
          <w:sz w:val="24"/>
          <w:szCs w:val="24"/>
        </w:rPr>
        <w:t xml:space="preserve"> 152. st</w:t>
      </w:r>
      <w:r w:rsidRPr="00340CCE" w:rsidR="00657925">
        <w:rPr>
          <w:rFonts w:ascii="Arial" w:hAnsi="Arial" w:cs="Arial"/>
          <w:sz w:val="24"/>
          <w:szCs w:val="24"/>
        </w:rPr>
        <w:t>.</w:t>
      </w:r>
      <w:r w:rsidRPr="00340CCE" w:rsidR="00EE52B0">
        <w:rPr>
          <w:rFonts w:ascii="Arial" w:hAnsi="Arial" w:cs="Arial"/>
          <w:sz w:val="24"/>
          <w:szCs w:val="24"/>
        </w:rPr>
        <w:t xml:space="preserve"> 3. Prekršajnog zakona, da će se novčana kazna smatrati u cjelini plaćenom, ako osuđena osoba plati dvije trećine izrečene kazne, u za to određenom roku.</w:t>
      </w:r>
    </w:p>
    <w:p w:rsidRPr="00340CCE" w:rsidR="00657925" w:rsidP="00340CCE" w:rsidRDefault="00657925" w14:paraId="33D8AB7C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9E50EC" w:rsidP="00340CCE" w:rsidRDefault="00403BC6" w14:paraId="5AB1BA90" w14:textId="1C057054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>9.</w:t>
      </w:r>
      <w:r w:rsidRPr="00340CCE" w:rsidR="00EE52B0">
        <w:rPr>
          <w:rFonts w:ascii="Arial" w:hAnsi="Arial" w:cs="Arial"/>
          <w:sz w:val="24"/>
          <w:szCs w:val="24"/>
        </w:rPr>
        <w:t xml:space="preserve"> </w:t>
      </w:r>
      <w:r w:rsidRPr="00340CCE" w:rsidR="00EE52B0">
        <w:rPr>
          <w:rFonts w:ascii="Arial" w:hAnsi="Arial" w:cs="Arial"/>
          <w:sz w:val="24"/>
          <w:szCs w:val="24"/>
        </w:rPr>
        <w:tab/>
        <w:t xml:space="preserve">Ispitujući </w:t>
      </w:r>
      <w:r w:rsidRPr="00340CCE" w:rsidR="00E37F93">
        <w:rPr>
          <w:rFonts w:ascii="Arial" w:hAnsi="Arial" w:cs="Arial"/>
          <w:sz w:val="24"/>
          <w:szCs w:val="24"/>
        </w:rPr>
        <w:t>u smislu</w:t>
      </w:r>
      <w:r w:rsidRPr="00340CCE" w:rsidR="00EE52B0">
        <w:rPr>
          <w:rFonts w:ascii="Arial" w:hAnsi="Arial" w:cs="Arial"/>
          <w:sz w:val="24"/>
          <w:szCs w:val="24"/>
        </w:rPr>
        <w:t xml:space="preserve"> čl</w:t>
      </w:r>
      <w:r w:rsidRPr="00340CCE" w:rsidR="00657925">
        <w:rPr>
          <w:rFonts w:ascii="Arial" w:hAnsi="Arial" w:cs="Arial"/>
          <w:sz w:val="24"/>
          <w:szCs w:val="24"/>
        </w:rPr>
        <w:t>.</w:t>
      </w:r>
      <w:r w:rsidRPr="00340CCE" w:rsidR="00EE52B0">
        <w:rPr>
          <w:rFonts w:ascii="Arial" w:hAnsi="Arial" w:cs="Arial"/>
          <w:sz w:val="24"/>
          <w:szCs w:val="24"/>
        </w:rPr>
        <w:t xml:space="preserve"> 202. st</w:t>
      </w:r>
      <w:r w:rsidRPr="00340CCE" w:rsidR="00657925">
        <w:rPr>
          <w:rFonts w:ascii="Arial" w:hAnsi="Arial" w:cs="Arial"/>
          <w:sz w:val="24"/>
          <w:szCs w:val="24"/>
        </w:rPr>
        <w:t>.</w:t>
      </w:r>
      <w:r w:rsidRPr="00340CCE" w:rsidR="00EE52B0">
        <w:rPr>
          <w:rFonts w:ascii="Arial" w:hAnsi="Arial" w:cs="Arial"/>
          <w:sz w:val="24"/>
          <w:szCs w:val="24"/>
        </w:rPr>
        <w:t xml:space="preserve"> 5. Prekršajnog zakona odluku o zaštitnoj mjeri zabrane upravljanja motornim vozilom B kategorije</w:t>
      </w:r>
      <w:r w:rsidRPr="00340CCE" w:rsidR="00CA022C">
        <w:rPr>
          <w:rFonts w:ascii="Arial" w:hAnsi="Arial" w:cs="Arial"/>
          <w:sz w:val="24"/>
          <w:szCs w:val="24"/>
        </w:rPr>
        <w:t xml:space="preserve"> u trajanju </w:t>
      </w:r>
      <w:r w:rsidRPr="00340CCE" w:rsidR="00A85C86">
        <w:rPr>
          <w:rFonts w:ascii="Arial" w:hAnsi="Arial" w:cs="Arial"/>
          <w:sz w:val="24"/>
          <w:szCs w:val="24"/>
        </w:rPr>
        <w:t>1</w:t>
      </w:r>
      <w:r w:rsidRPr="00340CCE" w:rsidR="00EE52B0">
        <w:rPr>
          <w:rFonts w:ascii="Arial" w:hAnsi="Arial" w:cs="Arial"/>
          <w:sz w:val="24"/>
          <w:szCs w:val="24"/>
        </w:rPr>
        <w:t xml:space="preserve">  mjeseca, ovaj </w:t>
      </w:r>
      <w:r w:rsidRPr="00340CCE" w:rsidR="00E37F93">
        <w:rPr>
          <w:rFonts w:ascii="Arial" w:hAnsi="Arial" w:cs="Arial"/>
          <w:sz w:val="24"/>
          <w:szCs w:val="24"/>
        </w:rPr>
        <w:t>s</w:t>
      </w:r>
      <w:r w:rsidRPr="00340CCE" w:rsidR="00EE52B0">
        <w:rPr>
          <w:rFonts w:ascii="Arial" w:hAnsi="Arial" w:cs="Arial"/>
          <w:sz w:val="24"/>
          <w:szCs w:val="24"/>
        </w:rPr>
        <w:t>ud nalazi da je ista, s obzirom na značaj i težinu</w:t>
      </w:r>
      <w:r w:rsidRPr="00340CCE" w:rsidR="00A85C86">
        <w:rPr>
          <w:rFonts w:ascii="Arial" w:hAnsi="Arial" w:cs="Arial"/>
          <w:sz w:val="24"/>
          <w:szCs w:val="24"/>
        </w:rPr>
        <w:t xml:space="preserve"> počinjenog prometnog</w:t>
      </w:r>
      <w:r w:rsidRPr="00340CCE" w:rsidR="00EE52B0">
        <w:rPr>
          <w:rFonts w:ascii="Arial" w:hAnsi="Arial" w:cs="Arial"/>
          <w:sz w:val="24"/>
          <w:szCs w:val="24"/>
        </w:rPr>
        <w:t xml:space="preserve"> prekršaja, utemeljena na člank</w:t>
      </w:r>
      <w:r w:rsidRPr="00340CCE" w:rsidR="00E37F93">
        <w:rPr>
          <w:rFonts w:ascii="Arial" w:hAnsi="Arial" w:cs="Arial"/>
          <w:sz w:val="24"/>
          <w:szCs w:val="24"/>
        </w:rPr>
        <w:t>u</w:t>
      </w:r>
      <w:r w:rsidRPr="00340CCE" w:rsidR="00EE52B0">
        <w:rPr>
          <w:rFonts w:ascii="Arial" w:hAnsi="Arial" w:cs="Arial"/>
          <w:sz w:val="24"/>
          <w:szCs w:val="24"/>
        </w:rPr>
        <w:t xml:space="preserve"> 58. Prekršajnog zakona. Stoga smatra pravilnom procjenu prvostupanjskog suda da je potrebno otkloniti uvjete koji omogućavaju počinjenje novih takvih</w:t>
      </w:r>
      <w:r w:rsidRPr="00340CCE" w:rsidR="003251F5">
        <w:rPr>
          <w:rFonts w:ascii="Arial" w:hAnsi="Arial" w:cs="Arial"/>
          <w:sz w:val="24"/>
          <w:szCs w:val="24"/>
        </w:rPr>
        <w:t xml:space="preserve"> prekršaja. Zaštitna mjera je već određena</w:t>
      </w:r>
      <w:r w:rsidRPr="00340CCE" w:rsidR="008040F0">
        <w:rPr>
          <w:rFonts w:ascii="Arial" w:hAnsi="Arial" w:cs="Arial"/>
          <w:sz w:val="24"/>
          <w:szCs w:val="24"/>
        </w:rPr>
        <w:t xml:space="preserve"> u minimalno propisanom</w:t>
      </w:r>
      <w:r w:rsidRPr="00340CCE" w:rsidR="003251F5">
        <w:rPr>
          <w:rFonts w:ascii="Arial" w:hAnsi="Arial" w:cs="Arial"/>
          <w:sz w:val="24"/>
          <w:szCs w:val="24"/>
        </w:rPr>
        <w:t xml:space="preserve"> vremen</w:t>
      </w:r>
      <w:r w:rsidRPr="00340CCE" w:rsidR="00657925">
        <w:rPr>
          <w:rFonts w:ascii="Arial" w:hAnsi="Arial" w:cs="Arial"/>
          <w:sz w:val="24"/>
          <w:szCs w:val="24"/>
        </w:rPr>
        <w:t>u,</w:t>
      </w:r>
      <w:r w:rsidRPr="00340CCE" w:rsidR="00EE52B0">
        <w:rPr>
          <w:rFonts w:ascii="Arial" w:hAnsi="Arial" w:cs="Arial"/>
          <w:sz w:val="24"/>
          <w:szCs w:val="24"/>
        </w:rPr>
        <w:t xml:space="preserve"> razmjerno osobinama ličnosti počinitelja</w:t>
      </w:r>
      <w:r w:rsidRPr="00340CCE" w:rsidR="00E14099">
        <w:rPr>
          <w:rFonts w:ascii="Arial" w:hAnsi="Arial" w:cs="Arial"/>
          <w:sz w:val="24"/>
          <w:szCs w:val="24"/>
        </w:rPr>
        <w:t xml:space="preserve"> </w:t>
      </w:r>
      <w:r w:rsidRPr="00340CCE" w:rsidR="00EE52B0">
        <w:rPr>
          <w:rFonts w:ascii="Arial" w:hAnsi="Arial" w:cs="Arial"/>
          <w:sz w:val="24"/>
          <w:szCs w:val="24"/>
        </w:rPr>
        <w:t>i</w:t>
      </w:r>
      <w:r w:rsidRPr="00340CCE" w:rsidR="00E14099">
        <w:rPr>
          <w:rFonts w:ascii="Arial" w:hAnsi="Arial" w:cs="Arial"/>
          <w:sz w:val="24"/>
          <w:szCs w:val="24"/>
        </w:rPr>
        <w:t xml:space="preserve"> vrednovanju ranije ne</w:t>
      </w:r>
      <w:r w:rsidRPr="00340CCE" w:rsidR="00EE52B0">
        <w:rPr>
          <w:rFonts w:ascii="Arial" w:hAnsi="Arial" w:cs="Arial"/>
          <w:sz w:val="24"/>
          <w:szCs w:val="24"/>
        </w:rPr>
        <w:t>osuđivan</w:t>
      </w:r>
      <w:r w:rsidRPr="00340CCE" w:rsidR="00E14099">
        <w:rPr>
          <w:rFonts w:ascii="Arial" w:hAnsi="Arial" w:cs="Arial"/>
          <w:sz w:val="24"/>
          <w:szCs w:val="24"/>
        </w:rPr>
        <w:t>osti</w:t>
      </w:r>
      <w:r w:rsidRPr="00340CCE" w:rsidR="00EE52B0">
        <w:rPr>
          <w:rFonts w:ascii="Arial" w:hAnsi="Arial" w:cs="Arial"/>
          <w:sz w:val="24"/>
          <w:szCs w:val="24"/>
        </w:rPr>
        <w:t>, odnosno naravi potrebe za ograničenjem prava u konkretnom slučaju, u smislu čl</w:t>
      </w:r>
      <w:r w:rsidRPr="00340CCE" w:rsidR="00657925">
        <w:rPr>
          <w:rFonts w:ascii="Arial" w:hAnsi="Arial" w:cs="Arial"/>
          <w:sz w:val="24"/>
          <w:szCs w:val="24"/>
        </w:rPr>
        <w:t>.</w:t>
      </w:r>
      <w:r w:rsidRPr="00340CCE" w:rsidR="00EE52B0">
        <w:rPr>
          <w:rFonts w:ascii="Arial" w:hAnsi="Arial" w:cs="Arial"/>
          <w:sz w:val="24"/>
          <w:szCs w:val="24"/>
        </w:rPr>
        <w:t xml:space="preserve"> 51. a Prekršajnog zakona. </w:t>
      </w:r>
      <w:r w:rsidRPr="00340CCE" w:rsidR="007E5C96">
        <w:rPr>
          <w:rFonts w:ascii="Arial" w:hAnsi="Arial" w:cs="Arial"/>
          <w:sz w:val="24"/>
          <w:szCs w:val="24"/>
        </w:rPr>
        <w:t xml:space="preserve"> </w:t>
      </w:r>
    </w:p>
    <w:p w:rsidRPr="00340CCE" w:rsidR="000C5234" w:rsidP="00340CCE" w:rsidRDefault="000C5234" w14:paraId="6F4F0CE3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A85C86" w:rsidP="00340CCE" w:rsidRDefault="00FE7D6D" w14:paraId="6C2A74AC" w14:textId="249F1FBC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>1</w:t>
      </w:r>
      <w:r w:rsidRPr="00340CCE" w:rsidR="00403BC6">
        <w:rPr>
          <w:rFonts w:ascii="Arial" w:hAnsi="Arial" w:cs="Arial"/>
          <w:sz w:val="24"/>
          <w:szCs w:val="24"/>
        </w:rPr>
        <w:t>0</w:t>
      </w:r>
      <w:r w:rsidRPr="00340CCE" w:rsidR="00A85C86">
        <w:rPr>
          <w:rFonts w:ascii="Arial" w:hAnsi="Arial" w:cs="Arial"/>
          <w:sz w:val="24"/>
          <w:szCs w:val="24"/>
        </w:rPr>
        <w:t>.    Neosnovano žalitelj paušalno dovodi u pitanje odluku o troškovima prekršajnog postupka</w:t>
      </w:r>
      <w:r w:rsidRPr="00340CCE" w:rsidR="00102D02">
        <w:rPr>
          <w:rFonts w:ascii="Arial" w:hAnsi="Arial" w:cs="Arial"/>
          <w:sz w:val="24"/>
          <w:szCs w:val="24"/>
        </w:rPr>
        <w:t>.</w:t>
      </w:r>
      <w:r w:rsidRPr="00340CCE" w:rsidR="00A85C86">
        <w:rPr>
          <w:rFonts w:ascii="Arial" w:hAnsi="Arial" w:cs="Arial"/>
          <w:sz w:val="24"/>
          <w:szCs w:val="24"/>
        </w:rPr>
        <w:t xml:space="preserve"> </w:t>
      </w:r>
      <w:r w:rsidRPr="00340CCE" w:rsidR="00102D02">
        <w:rPr>
          <w:rFonts w:ascii="Arial" w:hAnsi="Arial" w:cs="Arial"/>
          <w:sz w:val="24"/>
          <w:szCs w:val="24"/>
        </w:rPr>
        <w:t>O</w:t>
      </w:r>
      <w:r w:rsidRPr="00340CCE" w:rsidR="00A85C86">
        <w:rPr>
          <w:rFonts w:ascii="Arial" w:hAnsi="Arial" w:cs="Arial"/>
          <w:sz w:val="24"/>
          <w:szCs w:val="24"/>
        </w:rPr>
        <w:t xml:space="preserve">cjena </w:t>
      </w:r>
      <w:r w:rsidRPr="00340CCE" w:rsidR="00102D02">
        <w:rPr>
          <w:rFonts w:ascii="Arial" w:hAnsi="Arial" w:cs="Arial"/>
          <w:sz w:val="24"/>
          <w:szCs w:val="24"/>
        </w:rPr>
        <w:t>je i</w:t>
      </w:r>
      <w:r w:rsidRPr="00340CCE" w:rsidR="00A85C86">
        <w:rPr>
          <w:rFonts w:ascii="Arial" w:hAnsi="Arial" w:cs="Arial"/>
          <w:sz w:val="24"/>
          <w:szCs w:val="24"/>
        </w:rPr>
        <w:t xml:space="preserve"> ovog suda da je žalitelj pravilno obvezan na naknadu troškova postupka u smislu  čl</w:t>
      </w:r>
      <w:r w:rsidRPr="00340CCE" w:rsidR="00657925">
        <w:rPr>
          <w:rFonts w:ascii="Arial" w:hAnsi="Arial" w:cs="Arial"/>
          <w:sz w:val="24"/>
          <w:szCs w:val="24"/>
        </w:rPr>
        <w:t>.</w:t>
      </w:r>
      <w:r w:rsidRPr="00340CCE" w:rsidR="00A85C86">
        <w:rPr>
          <w:rFonts w:ascii="Arial" w:hAnsi="Arial" w:cs="Arial"/>
          <w:sz w:val="24"/>
          <w:szCs w:val="24"/>
        </w:rPr>
        <w:t xml:space="preserve"> 139. st</w:t>
      </w:r>
      <w:r w:rsidRPr="00340CCE" w:rsidR="00657925">
        <w:rPr>
          <w:rFonts w:ascii="Arial" w:hAnsi="Arial" w:cs="Arial"/>
          <w:sz w:val="24"/>
          <w:szCs w:val="24"/>
        </w:rPr>
        <w:t>.</w:t>
      </w:r>
      <w:r w:rsidRPr="00340CCE" w:rsidR="00A85C86">
        <w:rPr>
          <w:rFonts w:ascii="Arial" w:hAnsi="Arial" w:cs="Arial"/>
          <w:sz w:val="24"/>
          <w:szCs w:val="24"/>
        </w:rPr>
        <w:t xml:space="preserve"> 3. Prekršajnog zakona, </w:t>
      </w:r>
      <w:r w:rsidRPr="00340CCE" w:rsidR="00102D02">
        <w:rPr>
          <w:rFonts w:ascii="Arial" w:hAnsi="Arial" w:cs="Arial"/>
          <w:sz w:val="24"/>
          <w:szCs w:val="24"/>
        </w:rPr>
        <w:t>budući da</w:t>
      </w:r>
      <w:r w:rsidRPr="00340CCE" w:rsidR="00A85C86">
        <w:rPr>
          <w:rFonts w:ascii="Arial" w:hAnsi="Arial" w:cs="Arial"/>
          <w:sz w:val="24"/>
          <w:szCs w:val="24"/>
        </w:rPr>
        <w:t xml:space="preserve"> je iste sam skrivio, a odnose se na paušalni iznos troškova koji je razmjeran trajanju i složenosti prekršajnog postupka i određen unutar raspona propisanog Rješenjem o određivanju paušalnog iznosa za troškove prekršajnog postupka („Narodne novine“ broj 18/13)</w:t>
      </w:r>
      <w:r w:rsidRPr="00340CCE">
        <w:rPr>
          <w:rFonts w:ascii="Arial" w:hAnsi="Arial" w:cs="Arial"/>
          <w:sz w:val="24"/>
          <w:szCs w:val="24"/>
        </w:rPr>
        <w:t xml:space="preserve"> prema poduzetim radnjama</w:t>
      </w:r>
      <w:r w:rsidRPr="00340CCE" w:rsidR="00A85C86">
        <w:rPr>
          <w:rFonts w:ascii="Arial" w:hAnsi="Arial" w:cs="Arial"/>
          <w:sz w:val="24"/>
          <w:szCs w:val="24"/>
        </w:rPr>
        <w:t xml:space="preserve"> </w:t>
      </w:r>
      <w:r w:rsidRPr="00340CCE" w:rsidR="00102D02">
        <w:rPr>
          <w:rFonts w:ascii="Arial" w:hAnsi="Arial" w:cs="Arial"/>
          <w:sz w:val="24"/>
          <w:szCs w:val="24"/>
        </w:rPr>
        <w:t>te</w:t>
      </w:r>
      <w:r w:rsidRPr="00340CCE">
        <w:rPr>
          <w:rFonts w:ascii="Arial" w:hAnsi="Arial" w:cs="Arial"/>
          <w:sz w:val="24"/>
          <w:szCs w:val="24"/>
        </w:rPr>
        <w:t xml:space="preserve"> materijalne troškove koji se odnose na vještačenje oduzete materije</w:t>
      </w:r>
      <w:r w:rsidRPr="00340CCE" w:rsidR="00A85C86">
        <w:rPr>
          <w:rFonts w:ascii="Arial" w:hAnsi="Arial" w:cs="Arial"/>
          <w:sz w:val="24"/>
          <w:szCs w:val="24"/>
        </w:rPr>
        <w:t>. Iz stanja prvostupanjskog predmeta ne proizlazi, niti žalitelj</w:t>
      </w:r>
      <w:r w:rsidRPr="00340CCE">
        <w:rPr>
          <w:rFonts w:ascii="Arial" w:hAnsi="Arial" w:cs="Arial"/>
          <w:sz w:val="24"/>
          <w:szCs w:val="24"/>
        </w:rPr>
        <w:t xml:space="preserve"> uz</w:t>
      </w:r>
      <w:r w:rsidRPr="00340CCE" w:rsidR="00A85C86">
        <w:rPr>
          <w:rFonts w:ascii="Arial" w:hAnsi="Arial" w:cs="Arial"/>
          <w:sz w:val="24"/>
          <w:szCs w:val="24"/>
        </w:rPr>
        <w:t xml:space="preserve"> žalbu doprin</w:t>
      </w:r>
      <w:r w:rsidRPr="00340CCE">
        <w:rPr>
          <w:rFonts w:ascii="Arial" w:hAnsi="Arial" w:cs="Arial"/>
          <w:sz w:val="24"/>
          <w:szCs w:val="24"/>
        </w:rPr>
        <w:t>osi</w:t>
      </w:r>
      <w:r w:rsidRPr="00340CCE" w:rsidR="00A85C86">
        <w:rPr>
          <w:rFonts w:ascii="Arial" w:hAnsi="Arial" w:cs="Arial"/>
          <w:sz w:val="24"/>
          <w:szCs w:val="24"/>
        </w:rPr>
        <w:t xml:space="preserve"> dokumentaciju da bi plaćanjem troškova bilo dovedeno u pitanje uzdržavanje njega ili osoba koje je dužan uzdržavati, u smislu članka 139. stavka 6. Prekršajnog zakona.   </w:t>
      </w:r>
    </w:p>
    <w:p w:rsidRPr="00340CCE" w:rsidR="00A85C86" w:rsidP="00340CCE" w:rsidRDefault="00A85C86" w14:paraId="33CAD40F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A85C86" w:rsidP="00340CCE" w:rsidRDefault="00A85C86" w14:paraId="07361ABF" w14:textId="329DED49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>1</w:t>
      </w:r>
      <w:r w:rsidRPr="00340CCE" w:rsidR="00403BC6">
        <w:rPr>
          <w:rFonts w:ascii="Arial" w:hAnsi="Arial" w:cs="Arial"/>
          <w:sz w:val="24"/>
          <w:szCs w:val="24"/>
        </w:rPr>
        <w:t>1</w:t>
      </w:r>
      <w:r w:rsidRPr="00340CCE">
        <w:rPr>
          <w:rFonts w:ascii="Arial" w:hAnsi="Arial" w:cs="Arial"/>
          <w:sz w:val="24"/>
          <w:szCs w:val="24"/>
        </w:rPr>
        <w:t>.</w:t>
      </w:r>
      <w:r w:rsidRPr="00340CCE">
        <w:rPr>
          <w:rFonts w:ascii="Arial" w:hAnsi="Arial" w:cs="Arial"/>
          <w:sz w:val="24"/>
          <w:szCs w:val="24"/>
        </w:rPr>
        <w:tab/>
        <w:t>Troškovi žalbenog postupka temelje se na čl</w:t>
      </w:r>
      <w:r w:rsidRPr="00340CCE" w:rsidR="00C165C9">
        <w:rPr>
          <w:rFonts w:ascii="Arial" w:hAnsi="Arial" w:cs="Arial"/>
          <w:sz w:val="24"/>
          <w:szCs w:val="24"/>
        </w:rPr>
        <w:t>.</w:t>
      </w:r>
      <w:r w:rsidRPr="00340CCE">
        <w:rPr>
          <w:rFonts w:ascii="Arial" w:hAnsi="Arial" w:cs="Arial"/>
          <w:sz w:val="24"/>
          <w:szCs w:val="24"/>
        </w:rPr>
        <w:t xml:space="preserve"> 138. st. 2. </w:t>
      </w:r>
      <w:proofErr w:type="spellStart"/>
      <w:r w:rsidRPr="00340CCE">
        <w:rPr>
          <w:rFonts w:ascii="Arial" w:hAnsi="Arial" w:cs="Arial"/>
          <w:sz w:val="24"/>
          <w:szCs w:val="24"/>
        </w:rPr>
        <w:t>toč</w:t>
      </w:r>
      <w:proofErr w:type="spellEnd"/>
      <w:r w:rsidRPr="00340CCE">
        <w:rPr>
          <w:rFonts w:ascii="Arial" w:hAnsi="Arial" w:cs="Arial"/>
          <w:sz w:val="24"/>
          <w:szCs w:val="24"/>
        </w:rPr>
        <w:t>. 3.c Prekršajnog zakona, koji propisuje da troškovi prekršajnog postupka obuhvaćaju paušalni iznos troškova prekršajnog postupka Visokog prekršajnog suda R</w:t>
      </w:r>
      <w:r w:rsidRPr="00340CCE" w:rsidR="00102D02">
        <w:rPr>
          <w:rFonts w:ascii="Arial" w:hAnsi="Arial" w:cs="Arial"/>
          <w:sz w:val="24"/>
          <w:szCs w:val="24"/>
        </w:rPr>
        <w:t>H</w:t>
      </w:r>
      <w:r w:rsidRPr="00340CCE">
        <w:rPr>
          <w:rFonts w:ascii="Arial" w:hAnsi="Arial" w:cs="Arial"/>
          <w:sz w:val="24"/>
          <w:szCs w:val="24"/>
        </w:rPr>
        <w:t xml:space="preserve"> kada je donio odluku kojom je pravomoćno utvrđena prekršajna odgovornost okrivljenika, ako je odlučivao o žalbi tužitelja i okrivljenika ili samo o žalbi okrivljenika. Stoga je paušalni iznos tog postupka odmjeren u okvirima određenim citiranim Rješenjem, s obzirom na složenost i trajanje drugostupanjskog postupka.  </w:t>
      </w:r>
    </w:p>
    <w:p w:rsidRPr="00340CCE" w:rsidR="007043E4" w:rsidP="00340CCE" w:rsidRDefault="00A85C86" w14:paraId="28D3C7E9" w14:textId="4188CC8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</w:t>
      </w:r>
    </w:p>
    <w:p w:rsidRPr="00340CCE" w:rsidR="00C0458C" w:rsidP="00340CCE" w:rsidRDefault="00EB7095" w14:paraId="5FA8F6D5" w14:textId="49CC1153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>1</w:t>
      </w:r>
      <w:r w:rsidRPr="00340CCE" w:rsidR="003A73EB">
        <w:rPr>
          <w:rFonts w:ascii="Arial" w:hAnsi="Arial" w:cs="Arial"/>
          <w:sz w:val="24"/>
          <w:szCs w:val="24"/>
        </w:rPr>
        <w:t>2</w:t>
      </w:r>
      <w:r w:rsidRPr="00340CCE" w:rsidR="007043E4">
        <w:rPr>
          <w:rFonts w:ascii="Arial" w:hAnsi="Arial" w:cs="Arial"/>
          <w:sz w:val="24"/>
          <w:szCs w:val="24"/>
        </w:rPr>
        <w:t>.</w:t>
      </w:r>
      <w:r w:rsidRPr="00340CCE" w:rsidR="007043E4">
        <w:rPr>
          <w:rFonts w:ascii="Arial" w:hAnsi="Arial" w:cs="Arial"/>
          <w:sz w:val="24"/>
          <w:szCs w:val="24"/>
        </w:rPr>
        <w:tab/>
      </w:r>
      <w:r w:rsidRPr="00340CCE" w:rsidR="0065098B">
        <w:rPr>
          <w:rFonts w:ascii="Arial" w:hAnsi="Arial" w:cs="Arial"/>
          <w:sz w:val="24"/>
          <w:szCs w:val="24"/>
        </w:rPr>
        <w:t>Zbog</w:t>
      </w:r>
      <w:r w:rsidRPr="00340CCE" w:rsidR="00E73F0D">
        <w:rPr>
          <w:rFonts w:ascii="Arial" w:hAnsi="Arial" w:cs="Arial"/>
          <w:sz w:val="24"/>
          <w:szCs w:val="24"/>
        </w:rPr>
        <w:t xml:space="preserve"> navedenih razloga</w:t>
      </w:r>
      <w:r w:rsidRPr="00340CCE" w:rsidR="00CC3822">
        <w:rPr>
          <w:rFonts w:ascii="Arial" w:hAnsi="Arial" w:cs="Arial"/>
          <w:sz w:val="24"/>
          <w:szCs w:val="24"/>
        </w:rPr>
        <w:t>, na temelju</w:t>
      </w:r>
      <w:r w:rsidRPr="00340CCE" w:rsidR="001A25DA">
        <w:rPr>
          <w:rFonts w:ascii="Arial" w:hAnsi="Arial" w:cs="Arial"/>
          <w:sz w:val="24"/>
          <w:szCs w:val="24"/>
        </w:rPr>
        <w:t xml:space="preserve"> č</w:t>
      </w:r>
      <w:r w:rsidRPr="00340CCE" w:rsidR="00C165C9">
        <w:rPr>
          <w:rFonts w:ascii="Arial" w:hAnsi="Arial" w:cs="Arial"/>
          <w:sz w:val="24"/>
          <w:szCs w:val="24"/>
        </w:rPr>
        <w:t>l.</w:t>
      </w:r>
      <w:r w:rsidRPr="00340CCE" w:rsidR="009E3CBB">
        <w:rPr>
          <w:rFonts w:ascii="Arial" w:hAnsi="Arial" w:cs="Arial"/>
          <w:sz w:val="24"/>
          <w:szCs w:val="24"/>
        </w:rPr>
        <w:t xml:space="preserve"> 205.</w:t>
      </w:r>
      <w:r w:rsidRPr="00340CCE" w:rsidR="00C0458C">
        <w:rPr>
          <w:rFonts w:ascii="Arial" w:hAnsi="Arial" w:cs="Arial"/>
          <w:sz w:val="24"/>
          <w:szCs w:val="24"/>
        </w:rPr>
        <w:t xml:space="preserve"> Prekršajnog zakona, </w:t>
      </w:r>
      <w:r w:rsidRPr="00340CCE" w:rsidR="00CC3822">
        <w:rPr>
          <w:rFonts w:ascii="Arial" w:hAnsi="Arial" w:cs="Arial"/>
          <w:sz w:val="24"/>
          <w:szCs w:val="24"/>
        </w:rPr>
        <w:t xml:space="preserve"> odlučeno je</w:t>
      </w:r>
      <w:r w:rsidRPr="00340CCE" w:rsidR="00C0458C">
        <w:rPr>
          <w:rFonts w:ascii="Arial" w:hAnsi="Arial" w:cs="Arial"/>
          <w:sz w:val="24"/>
          <w:szCs w:val="24"/>
        </w:rPr>
        <w:t xml:space="preserve"> kao u izreci</w:t>
      </w:r>
      <w:r w:rsidRPr="00340CCE" w:rsidR="00CC3822">
        <w:rPr>
          <w:rFonts w:ascii="Arial" w:hAnsi="Arial" w:cs="Arial"/>
          <w:sz w:val="24"/>
          <w:szCs w:val="24"/>
        </w:rPr>
        <w:t xml:space="preserve"> ove</w:t>
      </w:r>
      <w:r w:rsidRPr="00340CCE" w:rsidR="00C0458C">
        <w:rPr>
          <w:rFonts w:ascii="Arial" w:hAnsi="Arial" w:cs="Arial"/>
          <w:sz w:val="24"/>
          <w:szCs w:val="24"/>
        </w:rPr>
        <w:t xml:space="preserve"> presude. </w:t>
      </w:r>
    </w:p>
    <w:p w:rsidRPr="00340CCE" w:rsidR="00C0458C" w:rsidP="00340CCE" w:rsidRDefault="00C0458C" w14:paraId="70122444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6A567F" w:rsidP="00340CCE" w:rsidRDefault="00C0458C" w14:paraId="03062B36" w14:textId="03BD6562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ab/>
      </w:r>
      <w:r w:rsidRPr="00340CCE" w:rsidR="00E73F0D">
        <w:rPr>
          <w:rFonts w:ascii="Arial" w:hAnsi="Arial" w:cs="Arial"/>
          <w:sz w:val="24"/>
          <w:szCs w:val="24"/>
        </w:rPr>
        <w:t xml:space="preserve">                           </w:t>
      </w:r>
      <w:r w:rsidRPr="00340CCE" w:rsidR="00F97DDA">
        <w:rPr>
          <w:rFonts w:ascii="Arial" w:hAnsi="Arial" w:cs="Arial"/>
          <w:sz w:val="24"/>
          <w:szCs w:val="24"/>
        </w:rPr>
        <w:t xml:space="preserve">      </w:t>
      </w:r>
      <w:r w:rsidRPr="00340CCE" w:rsidR="00CD28FB">
        <w:rPr>
          <w:rFonts w:ascii="Arial" w:hAnsi="Arial" w:cs="Arial"/>
          <w:sz w:val="24"/>
          <w:szCs w:val="24"/>
        </w:rPr>
        <w:t xml:space="preserve">  </w:t>
      </w:r>
      <w:r w:rsidRPr="00340CCE" w:rsidR="00A14150">
        <w:rPr>
          <w:rFonts w:ascii="Arial" w:hAnsi="Arial" w:cs="Arial"/>
          <w:sz w:val="24"/>
          <w:szCs w:val="24"/>
        </w:rPr>
        <w:t>U Zagrebu</w:t>
      </w:r>
      <w:r w:rsidRPr="00340CCE" w:rsidR="00472A96">
        <w:rPr>
          <w:rFonts w:ascii="Arial" w:hAnsi="Arial" w:cs="Arial"/>
          <w:sz w:val="24"/>
          <w:szCs w:val="24"/>
        </w:rPr>
        <w:t xml:space="preserve"> 26. veljače </w:t>
      </w:r>
      <w:r w:rsidRPr="00340CCE" w:rsidR="00A14150">
        <w:rPr>
          <w:rFonts w:ascii="Arial" w:hAnsi="Arial" w:cs="Arial"/>
          <w:sz w:val="24"/>
          <w:szCs w:val="24"/>
        </w:rPr>
        <w:t>202</w:t>
      </w:r>
      <w:r w:rsidRPr="00340CCE" w:rsidR="00472A96">
        <w:rPr>
          <w:rFonts w:ascii="Arial" w:hAnsi="Arial" w:cs="Arial"/>
          <w:sz w:val="24"/>
          <w:szCs w:val="24"/>
        </w:rPr>
        <w:t>6</w:t>
      </w:r>
      <w:r w:rsidRPr="00340CCE" w:rsidR="00CC3822">
        <w:rPr>
          <w:rFonts w:ascii="Arial" w:hAnsi="Arial" w:cs="Arial"/>
          <w:sz w:val="24"/>
          <w:szCs w:val="24"/>
        </w:rPr>
        <w:t>.</w:t>
      </w:r>
      <w:r w:rsidRPr="00340CCE">
        <w:rPr>
          <w:rFonts w:ascii="Arial" w:hAnsi="Arial" w:cs="Arial"/>
          <w:sz w:val="24"/>
          <w:szCs w:val="24"/>
        </w:rPr>
        <w:t xml:space="preserve"> </w:t>
      </w:r>
    </w:p>
    <w:p w:rsidRPr="00340CCE" w:rsidR="00C0458C" w:rsidP="00340CCE" w:rsidRDefault="00C0458C" w14:paraId="1EB45650" w14:textId="77777777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                   </w:t>
      </w:r>
    </w:p>
    <w:p w:rsidRPr="00340CCE" w:rsidR="00C0458C" w:rsidP="00340CCE" w:rsidRDefault="007C48F5" w14:paraId="07600E8A" w14:textId="77777777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       </w:t>
      </w:r>
      <w:r w:rsidRPr="00340CCE" w:rsidR="00C0458C">
        <w:rPr>
          <w:rFonts w:ascii="Arial" w:hAnsi="Arial" w:cs="Arial"/>
          <w:sz w:val="24"/>
          <w:szCs w:val="24"/>
        </w:rPr>
        <w:t xml:space="preserve">Zapisničarka:   </w:t>
      </w:r>
      <w:r w:rsidRPr="00340CCE" w:rsidR="00E36E43">
        <w:rPr>
          <w:rFonts w:ascii="Arial" w:hAnsi="Arial" w:cs="Arial"/>
          <w:sz w:val="24"/>
          <w:szCs w:val="24"/>
        </w:rPr>
        <w:t xml:space="preserve">                           </w:t>
      </w:r>
      <w:r w:rsidRPr="00340CCE" w:rsidR="00E36E43">
        <w:rPr>
          <w:rFonts w:ascii="Arial" w:hAnsi="Arial" w:cs="Arial"/>
          <w:sz w:val="24"/>
          <w:szCs w:val="24"/>
        </w:rPr>
        <w:tab/>
      </w:r>
      <w:r w:rsidRPr="00340CCE" w:rsidR="00E36E43">
        <w:rPr>
          <w:rFonts w:ascii="Arial" w:hAnsi="Arial" w:cs="Arial"/>
          <w:sz w:val="24"/>
          <w:szCs w:val="24"/>
        </w:rPr>
        <w:tab/>
        <w:t xml:space="preserve">                    </w:t>
      </w:r>
      <w:r w:rsidRPr="00340CCE" w:rsidR="00C0458C">
        <w:rPr>
          <w:rFonts w:ascii="Arial" w:hAnsi="Arial" w:cs="Arial"/>
          <w:sz w:val="24"/>
          <w:szCs w:val="24"/>
        </w:rPr>
        <w:t>Predsjednica vijeća:</w:t>
      </w:r>
    </w:p>
    <w:p w:rsidRPr="00340CCE" w:rsidR="00C0458C" w:rsidP="00340CCE" w:rsidRDefault="00C0458C" w14:paraId="0B1A7597" w14:textId="77777777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     </w:t>
      </w:r>
      <w:r w:rsidRPr="00340CCE" w:rsidR="007C48F5">
        <w:rPr>
          <w:rFonts w:ascii="Arial" w:hAnsi="Arial" w:cs="Arial"/>
          <w:sz w:val="24"/>
          <w:szCs w:val="24"/>
        </w:rPr>
        <w:t xml:space="preserve">  </w:t>
      </w:r>
      <w:r w:rsidRPr="00340CCE">
        <w:rPr>
          <w:rFonts w:ascii="Arial" w:hAnsi="Arial" w:cs="Arial"/>
          <w:sz w:val="24"/>
          <w:szCs w:val="24"/>
        </w:rPr>
        <w:t xml:space="preserve">Nada Horvatović, v. r.                    </w:t>
      </w:r>
      <w:r w:rsidRPr="00340CCE" w:rsidR="00CC3822">
        <w:rPr>
          <w:rFonts w:ascii="Arial" w:hAnsi="Arial" w:cs="Arial"/>
          <w:sz w:val="24"/>
          <w:szCs w:val="24"/>
        </w:rPr>
        <w:t xml:space="preserve">              </w:t>
      </w:r>
      <w:r w:rsidRPr="00340CCE" w:rsidR="00CC3822">
        <w:rPr>
          <w:rFonts w:ascii="Arial" w:hAnsi="Arial" w:cs="Arial"/>
          <w:sz w:val="24"/>
          <w:szCs w:val="24"/>
        </w:rPr>
        <w:tab/>
        <w:t xml:space="preserve">        </w:t>
      </w:r>
      <w:r w:rsidRPr="00340CCE" w:rsidR="007C48F5">
        <w:rPr>
          <w:rFonts w:ascii="Arial" w:hAnsi="Arial" w:cs="Arial"/>
          <w:sz w:val="24"/>
          <w:szCs w:val="24"/>
        </w:rPr>
        <w:t xml:space="preserve"> </w:t>
      </w:r>
      <w:r w:rsidRPr="00340CCE" w:rsidR="00CC3822">
        <w:rPr>
          <w:rFonts w:ascii="Arial" w:hAnsi="Arial" w:cs="Arial"/>
          <w:sz w:val="24"/>
          <w:szCs w:val="24"/>
        </w:rPr>
        <w:t>Renata Popović</w:t>
      </w:r>
      <w:r w:rsidRPr="00340CCE">
        <w:rPr>
          <w:rFonts w:ascii="Arial" w:hAnsi="Arial" w:cs="Arial"/>
          <w:sz w:val="24"/>
          <w:szCs w:val="24"/>
        </w:rPr>
        <w:t>, v. r.</w:t>
      </w:r>
    </w:p>
    <w:p w:rsidRPr="00340CCE" w:rsidR="006A567F" w:rsidP="00340CCE" w:rsidRDefault="006A567F" w14:paraId="111DD0D7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C0458C" w:rsidP="00340CCE" w:rsidRDefault="00C0458C" w14:paraId="3FE17750" w14:textId="1EC842F5">
      <w:pPr>
        <w:jc w:val="both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ab/>
        <w:t>Presuda se do</w:t>
      </w:r>
      <w:r w:rsidRPr="00340CCE" w:rsidR="00E36E43">
        <w:rPr>
          <w:rFonts w:ascii="Arial" w:hAnsi="Arial" w:cs="Arial"/>
          <w:sz w:val="24"/>
          <w:szCs w:val="24"/>
        </w:rPr>
        <w:t>sta</w:t>
      </w:r>
      <w:r w:rsidRPr="00340CCE" w:rsidR="001A25DA">
        <w:rPr>
          <w:rFonts w:ascii="Arial" w:hAnsi="Arial" w:cs="Arial"/>
          <w:sz w:val="24"/>
          <w:szCs w:val="24"/>
        </w:rPr>
        <w:t>vlja Općinskom</w:t>
      </w:r>
      <w:r w:rsidRPr="00340CCE" w:rsidR="00843550">
        <w:rPr>
          <w:rFonts w:ascii="Arial" w:hAnsi="Arial" w:cs="Arial"/>
          <w:sz w:val="24"/>
          <w:szCs w:val="24"/>
        </w:rPr>
        <w:t xml:space="preserve"> prekršajnom sudu u </w:t>
      </w:r>
      <w:r w:rsidRPr="00340CCE" w:rsidR="00472A96">
        <w:rPr>
          <w:rFonts w:ascii="Arial" w:hAnsi="Arial" w:cs="Arial"/>
          <w:sz w:val="24"/>
          <w:szCs w:val="24"/>
        </w:rPr>
        <w:t>Zagrebu</w:t>
      </w:r>
      <w:r w:rsidRPr="00340CCE" w:rsidR="00843550">
        <w:rPr>
          <w:rFonts w:ascii="Arial" w:hAnsi="Arial" w:cs="Arial"/>
          <w:sz w:val="24"/>
          <w:szCs w:val="24"/>
        </w:rPr>
        <w:t xml:space="preserve"> u</w:t>
      </w:r>
      <w:r w:rsidRPr="00340CCE" w:rsidR="004437B0">
        <w:rPr>
          <w:rFonts w:ascii="Arial" w:hAnsi="Arial" w:cs="Arial"/>
          <w:sz w:val="24"/>
          <w:szCs w:val="24"/>
        </w:rPr>
        <w:t xml:space="preserve"> </w:t>
      </w:r>
      <w:r w:rsidRPr="00340CCE" w:rsidR="00472A96">
        <w:rPr>
          <w:rFonts w:ascii="Arial" w:hAnsi="Arial" w:cs="Arial"/>
          <w:sz w:val="24"/>
          <w:szCs w:val="24"/>
        </w:rPr>
        <w:t>5</w:t>
      </w:r>
      <w:r w:rsidRPr="00340C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CCE">
        <w:rPr>
          <w:rFonts w:ascii="Arial" w:hAnsi="Arial" w:cs="Arial"/>
          <w:sz w:val="24"/>
          <w:szCs w:val="24"/>
        </w:rPr>
        <w:t>otprav</w:t>
      </w:r>
      <w:r w:rsidRPr="00340CCE" w:rsidR="00472A96">
        <w:rPr>
          <w:rFonts w:ascii="Arial" w:hAnsi="Arial" w:cs="Arial"/>
          <w:sz w:val="24"/>
          <w:szCs w:val="24"/>
        </w:rPr>
        <w:t>a</w:t>
      </w:r>
      <w:r w:rsidRPr="00340CCE" w:rsidR="00D9670A">
        <w:rPr>
          <w:rFonts w:ascii="Arial" w:hAnsi="Arial" w:cs="Arial"/>
          <w:sz w:val="24"/>
          <w:szCs w:val="24"/>
        </w:rPr>
        <w:t>ka</w:t>
      </w:r>
      <w:proofErr w:type="spellEnd"/>
      <w:r w:rsidRPr="00340CCE" w:rsidR="00470C42">
        <w:rPr>
          <w:rFonts w:ascii="Arial" w:hAnsi="Arial" w:cs="Arial"/>
          <w:sz w:val="24"/>
          <w:szCs w:val="24"/>
        </w:rPr>
        <w:t xml:space="preserve"> z</w:t>
      </w:r>
      <w:r w:rsidRPr="00340CCE" w:rsidR="00EB6847">
        <w:rPr>
          <w:rFonts w:ascii="Arial" w:hAnsi="Arial" w:cs="Arial"/>
          <w:sz w:val="24"/>
          <w:szCs w:val="24"/>
        </w:rPr>
        <w:t>a spis, okrivljenika</w:t>
      </w:r>
      <w:r w:rsidRPr="00340CCE" w:rsidR="00472A96">
        <w:rPr>
          <w:rFonts w:ascii="Arial" w:hAnsi="Arial" w:cs="Arial"/>
          <w:sz w:val="24"/>
          <w:szCs w:val="24"/>
        </w:rPr>
        <w:t>, branitelja</w:t>
      </w:r>
      <w:r w:rsidRPr="00340CCE" w:rsidR="00470C42">
        <w:rPr>
          <w:rFonts w:ascii="Arial" w:hAnsi="Arial" w:cs="Arial"/>
          <w:sz w:val="24"/>
          <w:szCs w:val="24"/>
        </w:rPr>
        <w:t xml:space="preserve"> i tužitelja</w:t>
      </w:r>
      <w:r w:rsidRPr="00340CCE">
        <w:rPr>
          <w:rFonts w:ascii="Arial" w:hAnsi="Arial" w:cs="Arial"/>
          <w:sz w:val="24"/>
          <w:szCs w:val="24"/>
        </w:rPr>
        <w:t>.</w:t>
      </w:r>
    </w:p>
    <w:p w:rsidRPr="00340CCE" w:rsidR="006A567F" w:rsidP="00340CCE" w:rsidRDefault="006A567F" w14:paraId="47AAFC2C" w14:textId="77777777">
      <w:pPr>
        <w:jc w:val="both"/>
        <w:rPr>
          <w:rFonts w:ascii="Arial" w:hAnsi="Arial" w:cs="Arial"/>
          <w:sz w:val="24"/>
          <w:szCs w:val="24"/>
        </w:rPr>
      </w:pPr>
    </w:p>
    <w:p w:rsidRPr="00340CCE" w:rsidR="00470C42" w:rsidP="00340CCE" w:rsidRDefault="00470C42" w14:paraId="05990219" w14:textId="77777777">
      <w:pPr>
        <w:ind w:left="3540"/>
        <w:jc w:val="center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          Za točnost </w:t>
      </w:r>
      <w:proofErr w:type="spellStart"/>
      <w:r w:rsidRPr="00340CCE">
        <w:rPr>
          <w:rFonts w:ascii="Arial" w:hAnsi="Arial" w:cs="Arial"/>
          <w:sz w:val="24"/>
          <w:szCs w:val="24"/>
        </w:rPr>
        <w:t>otpravka</w:t>
      </w:r>
      <w:proofErr w:type="spellEnd"/>
      <w:r w:rsidRPr="00340CCE">
        <w:rPr>
          <w:rFonts w:ascii="Arial" w:hAnsi="Arial" w:cs="Arial"/>
          <w:sz w:val="24"/>
          <w:szCs w:val="24"/>
        </w:rPr>
        <w:t xml:space="preserve"> - ovlaštena službenica</w:t>
      </w:r>
    </w:p>
    <w:p w:rsidRPr="00340CCE" w:rsidR="00470C42" w:rsidP="00340CCE" w:rsidRDefault="00470C42" w14:paraId="59F231F4" w14:textId="77777777">
      <w:pPr>
        <w:ind w:left="3540"/>
        <w:rPr>
          <w:rFonts w:ascii="Arial" w:hAnsi="Arial" w:cs="Arial"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           Upraviteljica zajedničke  sudske pisarnice:</w:t>
      </w:r>
    </w:p>
    <w:p w:rsidRPr="00340CCE" w:rsidR="00C0458C" w:rsidP="00340CCE" w:rsidRDefault="00470C42" w14:paraId="703D0AA7" w14:textId="17492F93">
      <w:pPr>
        <w:ind w:left="3540"/>
        <w:jc w:val="center"/>
        <w:rPr>
          <w:rFonts w:ascii="Arial" w:hAnsi="Arial" w:cs="Arial"/>
          <w:b/>
          <w:sz w:val="24"/>
          <w:szCs w:val="24"/>
        </w:rPr>
      </w:pPr>
      <w:r w:rsidRPr="00340CCE">
        <w:rPr>
          <w:rFonts w:ascii="Arial" w:hAnsi="Arial" w:cs="Arial"/>
          <w:sz w:val="24"/>
          <w:szCs w:val="24"/>
        </w:rPr>
        <w:t xml:space="preserve">                 Edita Vrkljan</w:t>
      </w:r>
    </w:p>
    <w:sectPr w:rsidRPr="00340CCE" w:rsidR="00C0458C" w:rsidSect="004168F0">
      <w:headerReference w:type="default" r:id="rId10"/>
      <w:pgSz w:w="11906" w:h="16838" w:code="9"/>
      <w:pgMar w:top="1418" w:right="1418" w:bottom="1418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208A4" w:rsidRDefault="00D208A4" w14:paraId="0B77FD5E" w14:textId="77777777">
      <w:r>
        <w:separator/>
      </w:r>
    </w:p>
  </w:endnote>
  <w:endnote w:type="continuationSeparator" w:id="0">
    <w:p w:rsidR="00D208A4" w:rsidRDefault="00D208A4" w14:paraId="4A5237A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SerifPro-Book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208A4" w:rsidRDefault="00D208A4" w14:paraId="2BE9EDD3" w14:textId="77777777">
      <w:r>
        <w:separator/>
      </w:r>
    </w:p>
  </w:footnote>
  <w:footnote w:type="continuationSeparator" w:id="0">
    <w:p w:rsidR="00D208A4" w:rsidRDefault="00D208A4" w14:paraId="1487CE4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458C" w:rsidP="008C57B0" w:rsidRDefault="008C57B0" w14:paraId="23BBB2D5" w14:textId="77777777">
    <w:pPr>
      <w:pStyle w:val="Zaglavlje"/>
      <w:tabs>
        <w:tab w:val="clear" w:pos="8306"/>
      </w:tabs>
    </w:pPr>
    <w:r>
      <w:t xml:space="preserve">      </w:t>
    </w:r>
  </w:p>
  <w:p w:rsidRPr="00B8573F" w:rsidR="008C57B0" w:rsidP="008C57B0" w:rsidRDefault="00C0458C" w14:paraId="72C86A92" w14:textId="536CBD6A">
    <w:pPr>
      <w:pStyle w:val="Zaglavlje"/>
      <w:tabs>
        <w:tab w:val="clear" w:pos="8306"/>
        <w:tab w:val="right" w:pos="9498"/>
      </w:tabs>
      <w:rPr>
        <w:rFonts w:ascii="Arial" w:hAnsi="Arial" w:cs="Arial"/>
        <w:snapToGrid w:val="false"/>
        <w:sz w:val="24"/>
        <w:szCs w:val="24"/>
        <w:lang w:eastAsia="en-US"/>
      </w:rPr>
    </w:pPr>
    <w:r>
      <w:tab/>
    </w:r>
    <w:r w:rsidR="008C57B0">
      <w:t xml:space="preserve">                                                                                                                                       </w:t>
    </w:r>
    <w:r w:rsidR="00191AAC">
      <w:t xml:space="preserve"> </w:t>
    </w:r>
    <w:r w:rsidRPr="00B8573F" w:rsidR="008C57B0">
      <w:rPr>
        <w:rFonts w:ascii="Arial" w:hAnsi="Arial" w:cs="Arial"/>
        <w:sz w:val="24"/>
        <w:szCs w:val="24"/>
      </w:rPr>
      <w:t>Broj:</w:t>
    </w:r>
    <w:r w:rsidRPr="00B8573F" w:rsidR="0058386A">
      <w:rPr>
        <w:rFonts w:ascii="Arial" w:hAnsi="Arial" w:cs="Arial"/>
        <w:snapToGrid w:val="false"/>
        <w:sz w:val="24"/>
        <w:szCs w:val="24"/>
        <w:lang w:eastAsia="en-US"/>
      </w:rPr>
      <w:t xml:space="preserve"> P</w:t>
    </w:r>
    <w:r w:rsidR="008F7D60">
      <w:rPr>
        <w:rFonts w:ascii="Arial" w:hAnsi="Arial" w:cs="Arial"/>
        <w:snapToGrid w:val="false"/>
        <w:sz w:val="24"/>
        <w:szCs w:val="24"/>
        <w:lang w:eastAsia="en-US"/>
      </w:rPr>
      <w:t>p</w:t>
    </w:r>
    <w:r w:rsidR="00931E29">
      <w:rPr>
        <w:rFonts w:ascii="Arial" w:hAnsi="Arial" w:cs="Arial"/>
        <w:snapToGrid w:val="false"/>
        <w:sz w:val="24"/>
        <w:szCs w:val="24"/>
        <w:lang w:eastAsia="en-US"/>
      </w:rPr>
      <w:t>ž-</w:t>
    </w:r>
    <w:r w:rsidR="00C00FC3">
      <w:rPr>
        <w:rFonts w:ascii="Arial" w:hAnsi="Arial" w:cs="Arial"/>
        <w:snapToGrid w:val="false"/>
        <w:sz w:val="24"/>
        <w:szCs w:val="24"/>
        <w:lang w:eastAsia="en-US"/>
      </w:rPr>
      <w:t>4371</w:t>
    </w:r>
    <w:r w:rsidR="00191AAC">
      <w:rPr>
        <w:rFonts w:ascii="Arial" w:hAnsi="Arial" w:cs="Arial"/>
        <w:snapToGrid w:val="false"/>
        <w:sz w:val="24"/>
        <w:szCs w:val="24"/>
        <w:lang w:eastAsia="en-US"/>
      </w:rPr>
      <w:t>/202</w:t>
    </w:r>
    <w:r w:rsidR="00C00FC3">
      <w:rPr>
        <w:rFonts w:ascii="Arial" w:hAnsi="Arial" w:cs="Arial"/>
        <w:snapToGrid w:val="false"/>
        <w:sz w:val="24"/>
        <w:szCs w:val="24"/>
        <w:lang w:eastAsia="en-US"/>
      </w:rPr>
      <w:t>3</w:t>
    </w:r>
  </w:p>
  <w:p w:rsidRPr="00B8573F" w:rsidR="008C57B0" w:rsidP="00844566" w:rsidRDefault="00844566" w14:paraId="0DAD510A" w14:textId="77777777">
    <w:pPr>
      <w:pStyle w:val="Zaglavlje"/>
      <w:rPr>
        <w:rFonts w:ascii="Arial" w:hAnsi="Arial" w:cs="Arial"/>
        <w:snapToGrid w:val="false"/>
        <w:sz w:val="24"/>
        <w:szCs w:val="24"/>
        <w:lang w:eastAsia="en-US"/>
      </w:rPr>
    </w:pPr>
    <w:r>
      <w:rPr>
        <w:rStyle w:val="Brojstranice"/>
        <w:rFonts w:ascii="Arial" w:hAnsi="Arial" w:cs="Arial"/>
        <w:sz w:val="24"/>
        <w:szCs w:val="24"/>
      </w:rPr>
      <w:t xml:space="preserve">                                                              </w:t>
    </w:r>
    <w:r w:rsidRPr="00B8573F" w:rsidR="008C57B0">
      <w:rPr>
        <w:rStyle w:val="Brojstranice"/>
        <w:rFonts w:ascii="Arial" w:hAnsi="Arial" w:cs="Arial"/>
        <w:sz w:val="24"/>
        <w:szCs w:val="24"/>
      </w:rPr>
      <w:t>-</w:t>
    </w:r>
    <w:r w:rsidRPr="00B8573F" w:rsidR="009F48EF">
      <w:rPr>
        <w:rStyle w:val="Brojstranice"/>
        <w:rFonts w:ascii="Arial" w:hAnsi="Arial" w:cs="Arial"/>
        <w:sz w:val="24"/>
        <w:szCs w:val="24"/>
      </w:rPr>
      <w:fldChar w:fldCharType="begin"/>
    </w:r>
    <w:r w:rsidRPr="00B8573F" w:rsidR="008C57B0">
      <w:rPr>
        <w:rStyle w:val="Brojstranice"/>
        <w:rFonts w:ascii="Arial" w:hAnsi="Arial" w:cs="Arial"/>
        <w:sz w:val="24"/>
        <w:szCs w:val="24"/>
      </w:rPr>
      <w:instrText xml:space="preserve"> PAGE </w:instrText>
    </w:r>
    <w:r w:rsidRPr="00B8573F" w:rsidR="009F48EF">
      <w:rPr>
        <w:rStyle w:val="Brojstranice"/>
        <w:rFonts w:ascii="Arial" w:hAnsi="Arial" w:cs="Arial"/>
        <w:sz w:val="24"/>
        <w:szCs w:val="24"/>
      </w:rPr>
      <w:fldChar w:fldCharType="separate"/>
    </w:r>
    <w:r w:rsidR="006B463F">
      <w:rPr>
        <w:rStyle w:val="Brojstranice"/>
        <w:rFonts w:ascii="Arial" w:hAnsi="Arial" w:cs="Arial"/>
        <w:noProof/>
        <w:sz w:val="24"/>
        <w:szCs w:val="24"/>
      </w:rPr>
      <w:t>4</w:t>
    </w:r>
    <w:r w:rsidRPr="00B8573F" w:rsidR="009F48EF">
      <w:rPr>
        <w:rStyle w:val="Brojstranice"/>
        <w:rFonts w:ascii="Arial" w:hAnsi="Arial" w:cs="Arial"/>
        <w:sz w:val="24"/>
        <w:szCs w:val="24"/>
      </w:rPr>
      <w:fldChar w:fldCharType="end"/>
    </w:r>
    <w:r w:rsidRPr="00B8573F" w:rsidR="008C57B0">
      <w:rPr>
        <w:rStyle w:val="Brojstranice"/>
        <w:rFonts w:ascii="Arial" w:hAnsi="Arial" w:cs="Arial"/>
        <w:sz w:val="24"/>
        <w:szCs w:val="24"/>
      </w:rPr>
      <w:t>-</w:t>
    </w:r>
  </w:p>
  <w:p w:rsidR="00C0458C" w:rsidP="008C57B0" w:rsidRDefault="008C57B0" w14:paraId="4D0A929F" w14:textId="77777777">
    <w:pPr>
      <w:pStyle w:val="Zaglavlje"/>
      <w:tabs>
        <w:tab w:val="clear" w:pos="8306"/>
        <w:tab w:val="right" w:pos="9498"/>
      </w:tabs>
      <w:rPr>
        <w:snapToGrid w:val="false"/>
        <w:lang w:eastAsia="en-US"/>
      </w:rPr>
    </w:pPr>
    <w:r>
      <w:t xml:space="preserve"> </w:t>
    </w:r>
  </w:p>
  <w:p w:rsidR="00C0458C" w:rsidRDefault="00C0458C" w14:paraId="29A7BB20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85D0E"/>
    <w:multiLevelType w:val="hybridMultilevel"/>
    <w:tmpl w:val="65BA1A62"/>
    <w:lvl w:ilvl="0" w:tplc="F04293B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939AA"/>
    <w:multiLevelType w:val="hybridMultilevel"/>
    <w:tmpl w:val="0332DF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53A6B"/>
    <w:multiLevelType w:val="multilevel"/>
    <w:tmpl w:val="A1B2C2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EB01C59"/>
    <w:multiLevelType w:val="hybridMultilevel"/>
    <w:tmpl w:val="BB68FB66"/>
    <w:lvl w:ilvl="0" w:tplc="AA2282A0">
      <w:start w:val="1"/>
      <w:numFmt w:val="bullet"/>
      <w:lvlText w:val="-"/>
      <w:lvlJc w:val="left"/>
      <w:pPr>
        <w:ind w:left="4452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517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89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61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33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805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77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49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0212" w:hanging="360"/>
      </w:pPr>
      <w:rPr>
        <w:rFonts w:hint="default" w:ascii="Wingdings" w:hAnsi="Wingdings"/>
      </w:rPr>
    </w:lvl>
  </w:abstractNum>
  <w:abstractNum w:abstractNumId="4">
    <w:nsid w:val="13EE4D2F"/>
    <w:multiLevelType w:val="hybridMultilevel"/>
    <w:tmpl w:val="E3F0ED40"/>
    <w:lvl w:ilvl="0" w:tplc="B242450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05117F"/>
    <w:multiLevelType w:val="hybridMultilevel"/>
    <w:tmpl w:val="2D767922"/>
    <w:lvl w:ilvl="0" w:tplc="C77A357C">
      <w:start w:val="1"/>
      <w:numFmt w:val="bullet"/>
      <w:lvlText w:val="-"/>
      <w:lvlJc w:val="left"/>
      <w:pPr>
        <w:ind w:left="4152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487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59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31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03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75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47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19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912" w:hanging="360"/>
      </w:pPr>
      <w:rPr>
        <w:rFonts w:hint="default" w:ascii="Wingdings" w:hAnsi="Wingdings"/>
      </w:rPr>
    </w:lvl>
  </w:abstractNum>
  <w:abstractNum w:abstractNumId="6">
    <w:nsid w:val="35692C64"/>
    <w:multiLevelType w:val="hybridMultilevel"/>
    <w:tmpl w:val="19425A00"/>
    <w:lvl w:ilvl="0" w:tplc="6264F7F6">
      <w:start w:val="1"/>
      <w:numFmt w:val="bullet"/>
      <w:lvlText w:val="-"/>
      <w:lvlJc w:val="left"/>
      <w:pPr>
        <w:ind w:left="4092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481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53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25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97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69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41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13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852" w:hanging="360"/>
      </w:pPr>
      <w:rPr>
        <w:rFonts w:hint="default" w:ascii="Wingdings" w:hAnsi="Wingdings"/>
      </w:rPr>
    </w:lvl>
  </w:abstractNum>
  <w:abstractNum w:abstractNumId="7">
    <w:nsid w:val="392154B2"/>
    <w:multiLevelType w:val="hybridMultilevel"/>
    <w:tmpl w:val="49D84158"/>
    <w:lvl w:ilvl="0" w:tplc="026C501A">
      <w:start w:val="1"/>
      <w:numFmt w:val="decimal"/>
      <w:lvlText w:val="(%1)"/>
      <w:lvlJc w:val="left"/>
      <w:pPr>
        <w:ind w:left="96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8">
    <w:nsid w:val="3A035159"/>
    <w:multiLevelType w:val="hybridMultilevel"/>
    <w:tmpl w:val="6218AFA2"/>
    <w:lvl w:ilvl="0" w:tplc="FCCA72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B2DAD"/>
    <w:multiLevelType w:val="hybridMultilevel"/>
    <w:tmpl w:val="5F1C1BF2"/>
    <w:lvl w:ilvl="0" w:tplc="E88A88AA">
      <w:start w:val="1"/>
      <w:numFmt w:val="bullet"/>
      <w:lvlText w:val="-"/>
      <w:lvlJc w:val="left"/>
      <w:pPr>
        <w:ind w:left="3396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411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83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55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27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99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71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43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156" w:hanging="360"/>
      </w:pPr>
      <w:rPr>
        <w:rFonts w:hint="default" w:ascii="Wingdings" w:hAnsi="Wingdings"/>
      </w:rPr>
    </w:lvl>
  </w:abstractNum>
  <w:abstractNum w:abstractNumId="10">
    <w:nsid w:val="414C31BE"/>
    <w:multiLevelType w:val="multilevel"/>
    <w:tmpl w:val="18EA377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1">
    <w:nsid w:val="4FC1761D"/>
    <w:multiLevelType w:val="hybridMultilevel"/>
    <w:tmpl w:val="62469BC0"/>
    <w:lvl w:ilvl="0" w:tplc="B808C0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A2FA9"/>
    <w:multiLevelType w:val="hybridMultilevel"/>
    <w:tmpl w:val="B8D07366"/>
    <w:lvl w:ilvl="0" w:tplc="1F6CFDDE">
      <w:start w:val="1"/>
      <w:numFmt w:val="decimal"/>
      <w:lvlText w:val="%1)"/>
      <w:lvlJc w:val="left"/>
      <w:pPr>
        <w:ind w:left="1211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59D57DC8"/>
    <w:multiLevelType w:val="hybridMultilevel"/>
    <w:tmpl w:val="8104F9BE"/>
    <w:lvl w:ilvl="0" w:tplc="959AB72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6"/>
  </w:num>
  <w:num w:numId="5">
    <w:abstractNumId w:val="3"/>
  </w:num>
  <w:num w:numId="6">
    <w:abstractNumId w:val="5"/>
  </w:num>
  <w:num w:numId="7">
    <w:abstractNumId w:val="13"/>
  </w:num>
  <w:num w:numId="8">
    <w:abstractNumId w:val="4"/>
  </w:num>
  <w:num w:numId="9">
    <w:abstractNumId w:val="1"/>
  </w:num>
  <w:num w:numId="10">
    <w:abstractNumId w:val="11"/>
  </w:num>
  <w:num w:numId="11">
    <w:abstractNumId w:val="8"/>
  </w:num>
  <w:num w:numId="12">
    <w:abstractNumId w:val="0"/>
  </w:num>
  <w:num w:numId="13">
    <w:abstractNumId w:val="2"/>
  </w:num>
  <w:num w:numId="14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stylePaneFormatFilter w:val="3F01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327A"/>
    <w:rsid w:val="000008AE"/>
    <w:rsid w:val="00002CDC"/>
    <w:rsid w:val="00003C91"/>
    <w:rsid w:val="000117B0"/>
    <w:rsid w:val="00011D6D"/>
    <w:rsid w:val="00011FFB"/>
    <w:rsid w:val="00013675"/>
    <w:rsid w:val="00014F7B"/>
    <w:rsid w:val="0001577C"/>
    <w:rsid w:val="00015F63"/>
    <w:rsid w:val="00017008"/>
    <w:rsid w:val="00022650"/>
    <w:rsid w:val="00025E84"/>
    <w:rsid w:val="0003225D"/>
    <w:rsid w:val="00040B89"/>
    <w:rsid w:val="000437AE"/>
    <w:rsid w:val="000529FA"/>
    <w:rsid w:val="0006025B"/>
    <w:rsid w:val="000668CC"/>
    <w:rsid w:val="0006795C"/>
    <w:rsid w:val="00067E72"/>
    <w:rsid w:val="00073AA1"/>
    <w:rsid w:val="000756F5"/>
    <w:rsid w:val="0007742E"/>
    <w:rsid w:val="00081E78"/>
    <w:rsid w:val="00086191"/>
    <w:rsid w:val="00087EF2"/>
    <w:rsid w:val="000914BD"/>
    <w:rsid w:val="000923C6"/>
    <w:rsid w:val="0009391C"/>
    <w:rsid w:val="000A07E1"/>
    <w:rsid w:val="000A3815"/>
    <w:rsid w:val="000A7B11"/>
    <w:rsid w:val="000B1324"/>
    <w:rsid w:val="000B64A6"/>
    <w:rsid w:val="000B737A"/>
    <w:rsid w:val="000B77C5"/>
    <w:rsid w:val="000C25F4"/>
    <w:rsid w:val="000C5167"/>
    <w:rsid w:val="000C5234"/>
    <w:rsid w:val="000C6C24"/>
    <w:rsid w:val="000D716F"/>
    <w:rsid w:val="000F569C"/>
    <w:rsid w:val="0010277A"/>
    <w:rsid w:val="00102D02"/>
    <w:rsid w:val="001035B7"/>
    <w:rsid w:val="00105A8B"/>
    <w:rsid w:val="00106C49"/>
    <w:rsid w:val="00112CDB"/>
    <w:rsid w:val="00121715"/>
    <w:rsid w:val="00123737"/>
    <w:rsid w:val="00124BAE"/>
    <w:rsid w:val="00125192"/>
    <w:rsid w:val="00131DC0"/>
    <w:rsid w:val="00134066"/>
    <w:rsid w:val="00140DEF"/>
    <w:rsid w:val="001426DF"/>
    <w:rsid w:val="001464AA"/>
    <w:rsid w:val="00146C43"/>
    <w:rsid w:val="001551B0"/>
    <w:rsid w:val="00155C39"/>
    <w:rsid w:val="00156301"/>
    <w:rsid w:val="001651AA"/>
    <w:rsid w:val="0016588E"/>
    <w:rsid w:val="00171C96"/>
    <w:rsid w:val="0017203F"/>
    <w:rsid w:val="00172343"/>
    <w:rsid w:val="0017270D"/>
    <w:rsid w:val="00172976"/>
    <w:rsid w:val="0017553E"/>
    <w:rsid w:val="001874C7"/>
    <w:rsid w:val="00191166"/>
    <w:rsid w:val="00191AAC"/>
    <w:rsid w:val="00192EE8"/>
    <w:rsid w:val="001A25DA"/>
    <w:rsid w:val="001A2E66"/>
    <w:rsid w:val="001A3A44"/>
    <w:rsid w:val="001B732C"/>
    <w:rsid w:val="001B75B7"/>
    <w:rsid w:val="001B7E66"/>
    <w:rsid w:val="001C1908"/>
    <w:rsid w:val="001C62DE"/>
    <w:rsid w:val="001D14BE"/>
    <w:rsid w:val="001D3C47"/>
    <w:rsid w:val="001D726C"/>
    <w:rsid w:val="001E1464"/>
    <w:rsid w:val="001E20F3"/>
    <w:rsid w:val="001E7894"/>
    <w:rsid w:val="001E7FF4"/>
    <w:rsid w:val="001F38B5"/>
    <w:rsid w:val="001F713A"/>
    <w:rsid w:val="00200ADA"/>
    <w:rsid w:val="002073E5"/>
    <w:rsid w:val="002155B5"/>
    <w:rsid w:val="00217CD1"/>
    <w:rsid w:val="00220104"/>
    <w:rsid w:val="00240DF9"/>
    <w:rsid w:val="00241172"/>
    <w:rsid w:val="002425EA"/>
    <w:rsid w:val="00242835"/>
    <w:rsid w:val="00243F9D"/>
    <w:rsid w:val="00257919"/>
    <w:rsid w:val="00261DBC"/>
    <w:rsid w:val="002633B5"/>
    <w:rsid w:val="00264176"/>
    <w:rsid w:val="002648C4"/>
    <w:rsid w:val="002704B4"/>
    <w:rsid w:val="002743DF"/>
    <w:rsid w:val="00282729"/>
    <w:rsid w:val="002838B9"/>
    <w:rsid w:val="00284F99"/>
    <w:rsid w:val="00290D0B"/>
    <w:rsid w:val="0029270B"/>
    <w:rsid w:val="00293250"/>
    <w:rsid w:val="0029429A"/>
    <w:rsid w:val="00295110"/>
    <w:rsid w:val="002A03D6"/>
    <w:rsid w:val="002A0600"/>
    <w:rsid w:val="002A6A59"/>
    <w:rsid w:val="002B3A53"/>
    <w:rsid w:val="002B4C26"/>
    <w:rsid w:val="002B6EC8"/>
    <w:rsid w:val="002C1116"/>
    <w:rsid w:val="002C13B4"/>
    <w:rsid w:val="002C1AE0"/>
    <w:rsid w:val="002C33CD"/>
    <w:rsid w:val="002C3413"/>
    <w:rsid w:val="002C5FEF"/>
    <w:rsid w:val="002D37A7"/>
    <w:rsid w:val="002E1052"/>
    <w:rsid w:val="002E4176"/>
    <w:rsid w:val="002E4FB4"/>
    <w:rsid w:val="002E526D"/>
    <w:rsid w:val="002E6824"/>
    <w:rsid w:val="002F1016"/>
    <w:rsid w:val="002F3E5D"/>
    <w:rsid w:val="002F57AF"/>
    <w:rsid w:val="002F6464"/>
    <w:rsid w:val="002F6AA5"/>
    <w:rsid w:val="002F7109"/>
    <w:rsid w:val="003020EA"/>
    <w:rsid w:val="003023BF"/>
    <w:rsid w:val="00307F8C"/>
    <w:rsid w:val="00310999"/>
    <w:rsid w:val="00310CB5"/>
    <w:rsid w:val="00311561"/>
    <w:rsid w:val="003129FF"/>
    <w:rsid w:val="00316E35"/>
    <w:rsid w:val="00320EFE"/>
    <w:rsid w:val="003251F5"/>
    <w:rsid w:val="003270C1"/>
    <w:rsid w:val="00335134"/>
    <w:rsid w:val="00340CCE"/>
    <w:rsid w:val="0034290B"/>
    <w:rsid w:val="00344A0B"/>
    <w:rsid w:val="00346449"/>
    <w:rsid w:val="003529A7"/>
    <w:rsid w:val="00352DBC"/>
    <w:rsid w:val="00356F2F"/>
    <w:rsid w:val="00370A2D"/>
    <w:rsid w:val="0037687C"/>
    <w:rsid w:val="003806D8"/>
    <w:rsid w:val="003816BD"/>
    <w:rsid w:val="003832EE"/>
    <w:rsid w:val="00384367"/>
    <w:rsid w:val="00390920"/>
    <w:rsid w:val="003924F5"/>
    <w:rsid w:val="0039725C"/>
    <w:rsid w:val="003A3EC6"/>
    <w:rsid w:val="003A492B"/>
    <w:rsid w:val="003A4C14"/>
    <w:rsid w:val="003A5565"/>
    <w:rsid w:val="003A73EB"/>
    <w:rsid w:val="003B0203"/>
    <w:rsid w:val="003B169E"/>
    <w:rsid w:val="003B4D96"/>
    <w:rsid w:val="003B4EDF"/>
    <w:rsid w:val="003B5317"/>
    <w:rsid w:val="003B7B53"/>
    <w:rsid w:val="003B7E53"/>
    <w:rsid w:val="003C1D3E"/>
    <w:rsid w:val="003C2A69"/>
    <w:rsid w:val="003C34C1"/>
    <w:rsid w:val="003C3CE8"/>
    <w:rsid w:val="003C7C3A"/>
    <w:rsid w:val="003D64AB"/>
    <w:rsid w:val="003D728E"/>
    <w:rsid w:val="003E14AC"/>
    <w:rsid w:val="003E14B8"/>
    <w:rsid w:val="003E3FFF"/>
    <w:rsid w:val="003E50DD"/>
    <w:rsid w:val="003E5CFA"/>
    <w:rsid w:val="003E688D"/>
    <w:rsid w:val="003F199F"/>
    <w:rsid w:val="003F1C93"/>
    <w:rsid w:val="003F2F71"/>
    <w:rsid w:val="003F47B6"/>
    <w:rsid w:val="003F6919"/>
    <w:rsid w:val="004029FB"/>
    <w:rsid w:val="00403BC6"/>
    <w:rsid w:val="0040433F"/>
    <w:rsid w:val="0040459F"/>
    <w:rsid w:val="0040710B"/>
    <w:rsid w:val="00407B79"/>
    <w:rsid w:val="00411539"/>
    <w:rsid w:val="004119AC"/>
    <w:rsid w:val="00411F87"/>
    <w:rsid w:val="00412E0F"/>
    <w:rsid w:val="00413F28"/>
    <w:rsid w:val="004158BE"/>
    <w:rsid w:val="00415BA7"/>
    <w:rsid w:val="004168F0"/>
    <w:rsid w:val="00417430"/>
    <w:rsid w:val="0041761F"/>
    <w:rsid w:val="004248B0"/>
    <w:rsid w:val="00426C1F"/>
    <w:rsid w:val="004332A7"/>
    <w:rsid w:val="00434119"/>
    <w:rsid w:val="00435691"/>
    <w:rsid w:val="00435704"/>
    <w:rsid w:val="00436C3B"/>
    <w:rsid w:val="00437B1D"/>
    <w:rsid w:val="00440604"/>
    <w:rsid w:val="0044065D"/>
    <w:rsid w:val="00440E77"/>
    <w:rsid w:val="00441279"/>
    <w:rsid w:val="00441C99"/>
    <w:rsid w:val="004437B0"/>
    <w:rsid w:val="00452F6A"/>
    <w:rsid w:val="004607A9"/>
    <w:rsid w:val="00462970"/>
    <w:rsid w:val="004654E6"/>
    <w:rsid w:val="00467A05"/>
    <w:rsid w:val="00470C42"/>
    <w:rsid w:val="00472A96"/>
    <w:rsid w:val="004737FD"/>
    <w:rsid w:val="004760A7"/>
    <w:rsid w:val="004835A6"/>
    <w:rsid w:val="00492B32"/>
    <w:rsid w:val="004931DE"/>
    <w:rsid w:val="00494066"/>
    <w:rsid w:val="0049428C"/>
    <w:rsid w:val="00494927"/>
    <w:rsid w:val="00495E04"/>
    <w:rsid w:val="00496BCE"/>
    <w:rsid w:val="004A1C89"/>
    <w:rsid w:val="004A36B7"/>
    <w:rsid w:val="004A542C"/>
    <w:rsid w:val="004A7923"/>
    <w:rsid w:val="004B04E3"/>
    <w:rsid w:val="004B4FF1"/>
    <w:rsid w:val="004B6C28"/>
    <w:rsid w:val="004B6D55"/>
    <w:rsid w:val="004C4B68"/>
    <w:rsid w:val="004C58B8"/>
    <w:rsid w:val="004C59E5"/>
    <w:rsid w:val="004C5B6C"/>
    <w:rsid w:val="004C6B07"/>
    <w:rsid w:val="004C7501"/>
    <w:rsid w:val="004C7773"/>
    <w:rsid w:val="004D18E0"/>
    <w:rsid w:val="004D3D02"/>
    <w:rsid w:val="004D44B3"/>
    <w:rsid w:val="004D53E2"/>
    <w:rsid w:val="004E060F"/>
    <w:rsid w:val="004E33CC"/>
    <w:rsid w:val="004F6C97"/>
    <w:rsid w:val="00500F0E"/>
    <w:rsid w:val="00500F50"/>
    <w:rsid w:val="00507260"/>
    <w:rsid w:val="005075E2"/>
    <w:rsid w:val="00507E84"/>
    <w:rsid w:val="00510606"/>
    <w:rsid w:val="00511F46"/>
    <w:rsid w:val="00513D16"/>
    <w:rsid w:val="00514E26"/>
    <w:rsid w:val="00520F06"/>
    <w:rsid w:val="00525045"/>
    <w:rsid w:val="00532FAF"/>
    <w:rsid w:val="00534F98"/>
    <w:rsid w:val="00536BBD"/>
    <w:rsid w:val="005450DE"/>
    <w:rsid w:val="00547546"/>
    <w:rsid w:val="0055774C"/>
    <w:rsid w:val="005618B3"/>
    <w:rsid w:val="00562689"/>
    <w:rsid w:val="005634A4"/>
    <w:rsid w:val="00570A05"/>
    <w:rsid w:val="005760AF"/>
    <w:rsid w:val="0057647B"/>
    <w:rsid w:val="005764E7"/>
    <w:rsid w:val="00581B14"/>
    <w:rsid w:val="00582295"/>
    <w:rsid w:val="00582C08"/>
    <w:rsid w:val="0058386A"/>
    <w:rsid w:val="00583DC8"/>
    <w:rsid w:val="00594FC3"/>
    <w:rsid w:val="005966AF"/>
    <w:rsid w:val="005A0099"/>
    <w:rsid w:val="005A19A6"/>
    <w:rsid w:val="005A34B3"/>
    <w:rsid w:val="005A66E4"/>
    <w:rsid w:val="005A692F"/>
    <w:rsid w:val="005B1BE3"/>
    <w:rsid w:val="005C22CF"/>
    <w:rsid w:val="005C2CA9"/>
    <w:rsid w:val="005C2FCD"/>
    <w:rsid w:val="005C4A72"/>
    <w:rsid w:val="005C5DA5"/>
    <w:rsid w:val="005D0D35"/>
    <w:rsid w:val="005D5551"/>
    <w:rsid w:val="005D688D"/>
    <w:rsid w:val="005D761D"/>
    <w:rsid w:val="005E2034"/>
    <w:rsid w:val="005E6874"/>
    <w:rsid w:val="005F145A"/>
    <w:rsid w:val="005F74FC"/>
    <w:rsid w:val="00602014"/>
    <w:rsid w:val="006038C8"/>
    <w:rsid w:val="00603DB1"/>
    <w:rsid w:val="00610E41"/>
    <w:rsid w:val="00613EB6"/>
    <w:rsid w:val="0061705D"/>
    <w:rsid w:val="00632B3B"/>
    <w:rsid w:val="00632D06"/>
    <w:rsid w:val="00635238"/>
    <w:rsid w:val="006456A3"/>
    <w:rsid w:val="006460A3"/>
    <w:rsid w:val="006478DA"/>
    <w:rsid w:val="00647FD7"/>
    <w:rsid w:val="0065098B"/>
    <w:rsid w:val="00651744"/>
    <w:rsid w:val="00651B76"/>
    <w:rsid w:val="00654007"/>
    <w:rsid w:val="006544ED"/>
    <w:rsid w:val="0065564E"/>
    <w:rsid w:val="006572BB"/>
    <w:rsid w:val="00657925"/>
    <w:rsid w:val="00660500"/>
    <w:rsid w:val="006607F1"/>
    <w:rsid w:val="00660FD9"/>
    <w:rsid w:val="00664835"/>
    <w:rsid w:val="006675DF"/>
    <w:rsid w:val="00667639"/>
    <w:rsid w:val="00671F31"/>
    <w:rsid w:val="00675A15"/>
    <w:rsid w:val="00675FCC"/>
    <w:rsid w:val="0067633B"/>
    <w:rsid w:val="00694AFE"/>
    <w:rsid w:val="006A567F"/>
    <w:rsid w:val="006A5DE1"/>
    <w:rsid w:val="006A7532"/>
    <w:rsid w:val="006B0BA3"/>
    <w:rsid w:val="006B0C9A"/>
    <w:rsid w:val="006B0E22"/>
    <w:rsid w:val="006B463F"/>
    <w:rsid w:val="006B614A"/>
    <w:rsid w:val="006B76D4"/>
    <w:rsid w:val="006C66A1"/>
    <w:rsid w:val="006C7658"/>
    <w:rsid w:val="006D39AE"/>
    <w:rsid w:val="006D4FD8"/>
    <w:rsid w:val="006D5FBD"/>
    <w:rsid w:val="006E1EA2"/>
    <w:rsid w:val="006E2114"/>
    <w:rsid w:val="006E216B"/>
    <w:rsid w:val="006E36FA"/>
    <w:rsid w:val="006E3B95"/>
    <w:rsid w:val="006F021C"/>
    <w:rsid w:val="006F20AA"/>
    <w:rsid w:val="006F3129"/>
    <w:rsid w:val="00702428"/>
    <w:rsid w:val="007043E4"/>
    <w:rsid w:val="0070653C"/>
    <w:rsid w:val="007172EB"/>
    <w:rsid w:val="007240A6"/>
    <w:rsid w:val="00727BBF"/>
    <w:rsid w:val="00737A63"/>
    <w:rsid w:val="007434BD"/>
    <w:rsid w:val="007462DD"/>
    <w:rsid w:val="0075097F"/>
    <w:rsid w:val="007574D2"/>
    <w:rsid w:val="00757804"/>
    <w:rsid w:val="00760468"/>
    <w:rsid w:val="0076407C"/>
    <w:rsid w:val="00767820"/>
    <w:rsid w:val="0077234D"/>
    <w:rsid w:val="007728F0"/>
    <w:rsid w:val="007734F6"/>
    <w:rsid w:val="0077437B"/>
    <w:rsid w:val="00774FBB"/>
    <w:rsid w:val="00775640"/>
    <w:rsid w:val="0077601F"/>
    <w:rsid w:val="007763B1"/>
    <w:rsid w:val="0077788E"/>
    <w:rsid w:val="007778A3"/>
    <w:rsid w:val="00785D30"/>
    <w:rsid w:val="007866CF"/>
    <w:rsid w:val="007925CF"/>
    <w:rsid w:val="00792B8E"/>
    <w:rsid w:val="00793D4D"/>
    <w:rsid w:val="007A0231"/>
    <w:rsid w:val="007A2EDF"/>
    <w:rsid w:val="007A6517"/>
    <w:rsid w:val="007B51EF"/>
    <w:rsid w:val="007B7113"/>
    <w:rsid w:val="007C3A60"/>
    <w:rsid w:val="007C48F5"/>
    <w:rsid w:val="007D0355"/>
    <w:rsid w:val="007D364B"/>
    <w:rsid w:val="007D5193"/>
    <w:rsid w:val="007D6CD6"/>
    <w:rsid w:val="007E03BC"/>
    <w:rsid w:val="007E09D7"/>
    <w:rsid w:val="007E2C85"/>
    <w:rsid w:val="007E4FDF"/>
    <w:rsid w:val="007E5C96"/>
    <w:rsid w:val="007E75A8"/>
    <w:rsid w:val="007F1C24"/>
    <w:rsid w:val="007F1E28"/>
    <w:rsid w:val="007F6241"/>
    <w:rsid w:val="007F6E7B"/>
    <w:rsid w:val="00800887"/>
    <w:rsid w:val="00802CEC"/>
    <w:rsid w:val="0080342E"/>
    <w:rsid w:val="008040F0"/>
    <w:rsid w:val="008053B6"/>
    <w:rsid w:val="0080542E"/>
    <w:rsid w:val="00811F87"/>
    <w:rsid w:val="00813171"/>
    <w:rsid w:val="00816EE5"/>
    <w:rsid w:val="008176F1"/>
    <w:rsid w:val="008209A1"/>
    <w:rsid w:val="00820FD2"/>
    <w:rsid w:val="00827E3F"/>
    <w:rsid w:val="00837550"/>
    <w:rsid w:val="008406F6"/>
    <w:rsid w:val="0084121F"/>
    <w:rsid w:val="00841C19"/>
    <w:rsid w:val="00842266"/>
    <w:rsid w:val="00843550"/>
    <w:rsid w:val="00844566"/>
    <w:rsid w:val="0084584D"/>
    <w:rsid w:val="008460BC"/>
    <w:rsid w:val="00846F69"/>
    <w:rsid w:val="00851B65"/>
    <w:rsid w:val="00851EB7"/>
    <w:rsid w:val="00852A35"/>
    <w:rsid w:val="00852BC9"/>
    <w:rsid w:val="00854A70"/>
    <w:rsid w:val="008562C0"/>
    <w:rsid w:val="00870C48"/>
    <w:rsid w:val="008728CD"/>
    <w:rsid w:val="00875FE9"/>
    <w:rsid w:val="00876C59"/>
    <w:rsid w:val="008773E4"/>
    <w:rsid w:val="008859E8"/>
    <w:rsid w:val="008909EE"/>
    <w:rsid w:val="008911F2"/>
    <w:rsid w:val="0089330B"/>
    <w:rsid w:val="00893B88"/>
    <w:rsid w:val="00897DE8"/>
    <w:rsid w:val="008A1C34"/>
    <w:rsid w:val="008A2458"/>
    <w:rsid w:val="008A3A41"/>
    <w:rsid w:val="008A4ADC"/>
    <w:rsid w:val="008A6045"/>
    <w:rsid w:val="008B353E"/>
    <w:rsid w:val="008B49BE"/>
    <w:rsid w:val="008C074C"/>
    <w:rsid w:val="008C4EED"/>
    <w:rsid w:val="008C57B0"/>
    <w:rsid w:val="008D2EF1"/>
    <w:rsid w:val="008D4314"/>
    <w:rsid w:val="008D6637"/>
    <w:rsid w:val="008D7ADD"/>
    <w:rsid w:val="008E0DDF"/>
    <w:rsid w:val="008E4467"/>
    <w:rsid w:val="008F6684"/>
    <w:rsid w:val="008F7436"/>
    <w:rsid w:val="008F7D60"/>
    <w:rsid w:val="009015C2"/>
    <w:rsid w:val="00902E28"/>
    <w:rsid w:val="00903C12"/>
    <w:rsid w:val="00903D02"/>
    <w:rsid w:val="00904565"/>
    <w:rsid w:val="0090496E"/>
    <w:rsid w:val="00904C04"/>
    <w:rsid w:val="00905A7A"/>
    <w:rsid w:val="00906570"/>
    <w:rsid w:val="00911CA7"/>
    <w:rsid w:val="00914E7C"/>
    <w:rsid w:val="009155BA"/>
    <w:rsid w:val="00922156"/>
    <w:rsid w:val="009238B4"/>
    <w:rsid w:val="00924C8C"/>
    <w:rsid w:val="009319FE"/>
    <w:rsid w:val="00931E29"/>
    <w:rsid w:val="00933E55"/>
    <w:rsid w:val="00934DF0"/>
    <w:rsid w:val="00940EC6"/>
    <w:rsid w:val="0094132F"/>
    <w:rsid w:val="00942CA9"/>
    <w:rsid w:val="00942FA2"/>
    <w:rsid w:val="00946FA0"/>
    <w:rsid w:val="00951358"/>
    <w:rsid w:val="00952399"/>
    <w:rsid w:val="0095359C"/>
    <w:rsid w:val="009535FE"/>
    <w:rsid w:val="00956ED9"/>
    <w:rsid w:val="0096144D"/>
    <w:rsid w:val="0096212F"/>
    <w:rsid w:val="009624B9"/>
    <w:rsid w:val="00962DA1"/>
    <w:rsid w:val="009641DD"/>
    <w:rsid w:val="009642B3"/>
    <w:rsid w:val="00964D18"/>
    <w:rsid w:val="00967FEF"/>
    <w:rsid w:val="009741AF"/>
    <w:rsid w:val="0098017D"/>
    <w:rsid w:val="009803D8"/>
    <w:rsid w:val="009809A3"/>
    <w:rsid w:val="0098226D"/>
    <w:rsid w:val="0098594B"/>
    <w:rsid w:val="00987209"/>
    <w:rsid w:val="0099766A"/>
    <w:rsid w:val="009A0396"/>
    <w:rsid w:val="009A0B1F"/>
    <w:rsid w:val="009A15B4"/>
    <w:rsid w:val="009A1C68"/>
    <w:rsid w:val="009A2F99"/>
    <w:rsid w:val="009A3B58"/>
    <w:rsid w:val="009B0A4D"/>
    <w:rsid w:val="009B1F44"/>
    <w:rsid w:val="009B4164"/>
    <w:rsid w:val="009C0322"/>
    <w:rsid w:val="009C239A"/>
    <w:rsid w:val="009C5D7C"/>
    <w:rsid w:val="009C5F95"/>
    <w:rsid w:val="009C715B"/>
    <w:rsid w:val="009C7E7D"/>
    <w:rsid w:val="009D364A"/>
    <w:rsid w:val="009E1089"/>
    <w:rsid w:val="009E1D58"/>
    <w:rsid w:val="009E2DAD"/>
    <w:rsid w:val="009E3CBB"/>
    <w:rsid w:val="009E50EC"/>
    <w:rsid w:val="009F0424"/>
    <w:rsid w:val="009F211F"/>
    <w:rsid w:val="009F3305"/>
    <w:rsid w:val="009F48EF"/>
    <w:rsid w:val="009F6F4A"/>
    <w:rsid w:val="00A035BB"/>
    <w:rsid w:val="00A04D2D"/>
    <w:rsid w:val="00A1100E"/>
    <w:rsid w:val="00A14150"/>
    <w:rsid w:val="00A16E10"/>
    <w:rsid w:val="00A223C3"/>
    <w:rsid w:val="00A253C9"/>
    <w:rsid w:val="00A30581"/>
    <w:rsid w:val="00A414FA"/>
    <w:rsid w:val="00A437AE"/>
    <w:rsid w:val="00A46BA8"/>
    <w:rsid w:val="00A4762B"/>
    <w:rsid w:val="00A5175F"/>
    <w:rsid w:val="00A53533"/>
    <w:rsid w:val="00A537F9"/>
    <w:rsid w:val="00A552CF"/>
    <w:rsid w:val="00A57BA5"/>
    <w:rsid w:val="00A64283"/>
    <w:rsid w:val="00A658ED"/>
    <w:rsid w:val="00A80173"/>
    <w:rsid w:val="00A80200"/>
    <w:rsid w:val="00A85726"/>
    <w:rsid w:val="00A85C86"/>
    <w:rsid w:val="00A86174"/>
    <w:rsid w:val="00A87CE2"/>
    <w:rsid w:val="00A901F7"/>
    <w:rsid w:val="00A907C8"/>
    <w:rsid w:val="00A909F4"/>
    <w:rsid w:val="00A96357"/>
    <w:rsid w:val="00A96E3C"/>
    <w:rsid w:val="00A9791A"/>
    <w:rsid w:val="00AA2FF4"/>
    <w:rsid w:val="00AA5482"/>
    <w:rsid w:val="00AB48F1"/>
    <w:rsid w:val="00AB5297"/>
    <w:rsid w:val="00AB6972"/>
    <w:rsid w:val="00AC1C7A"/>
    <w:rsid w:val="00AC3583"/>
    <w:rsid w:val="00AC739B"/>
    <w:rsid w:val="00AD0202"/>
    <w:rsid w:val="00AD3496"/>
    <w:rsid w:val="00AD63D4"/>
    <w:rsid w:val="00AE19E8"/>
    <w:rsid w:val="00AE3700"/>
    <w:rsid w:val="00AE3994"/>
    <w:rsid w:val="00AE3C90"/>
    <w:rsid w:val="00AE6FB1"/>
    <w:rsid w:val="00AF6C76"/>
    <w:rsid w:val="00B00501"/>
    <w:rsid w:val="00B00857"/>
    <w:rsid w:val="00B01DA8"/>
    <w:rsid w:val="00B0282B"/>
    <w:rsid w:val="00B02A9C"/>
    <w:rsid w:val="00B02D17"/>
    <w:rsid w:val="00B037FA"/>
    <w:rsid w:val="00B03F94"/>
    <w:rsid w:val="00B06007"/>
    <w:rsid w:val="00B07858"/>
    <w:rsid w:val="00B119D3"/>
    <w:rsid w:val="00B13D6E"/>
    <w:rsid w:val="00B1479A"/>
    <w:rsid w:val="00B151BB"/>
    <w:rsid w:val="00B20380"/>
    <w:rsid w:val="00B21F92"/>
    <w:rsid w:val="00B22175"/>
    <w:rsid w:val="00B24F82"/>
    <w:rsid w:val="00B2571C"/>
    <w:rsid w:val="00B278FB"/>
    <w:rsid w:val="00B27EA4"/>
    <w:rsid w:val="00B27F02"/>
    <w:rsid w:val="00B303DA"/>
    <w:rsid w:val="00B33137"/>
    <w:rsid w:val="00B360FA"/>
    <w:rsid w:val="00B365E2"/>
    <w:rsid w:val="00B379CC"/>
    <w:rsid w:val="00B4318F"/>
    <w:rsid w:val="00B4327A"/>
    <w:rsid w:val="00B43C6C"/>
    <w:rsid w:val="00B43FF1"/>
    <w:rsid w:val="00B45057"/>
    <w:rsid w:val="00B46B93"/>
    <w:rsid w:val="00B46C29"/>
    <w:rsid w:val="00B475E3"/>
    <w:rsid w:val="00B53501"/>
    <w:rsid w:val="00B542D5"/>
    <w:rsid w:val="00B544AF"/>
    <w:rsid w:val="00B551AF"/>
    <w:rsid w:val="00B61769"/>
    <w:rsid w:val="00B6270E"/>
    <w:rsid w:val="00B62725"/>
    <w:rsid w:val="00B651B6"/>
    <w:rsid w:val="00B65E75"/>
    <w:rsid w:val="00B712CC"/>
    <w:rsid w:val="00B7200D"/>
    <w:rsid w:val="00B76852"/>
    <w:rsid w:val="00B76B57"/>
    <w:rsid w:val="00B77BBD"/>
    <w:rsid w:val="00B811ED"/>
    <w:rsid w:val="00B81BD8"/>
    <w:rsid w:val="00B82815"/>
    <w:rsid w:val="00B82DF0"/>
    <w:rsid w:val="00B83DC6"/>
    <w:rsid w:val="00B8496D"/>
    <w:rsid w:val="00B85064"/>
    <w:rsid w:val="00B8573F"/>
    <w:rsid w:val="00B94680"/>
    <w:rsid w:val="00B951B3"/>
    <w:rsid w:val="00B952C6"/>
    <w:rsid w:val="00BA03EF"/>
    <w:rsid w:val="00BA0543"/>
    <w:rsid w:val="00BA0ACA"/>
    <w:rsid w:val="00BA35A2"/>
    <w:rsid w:val="00BA3700"/>
    <w:rsid w:val="00BB564F"/>
    <w:rsid w:val="00BC11AC"/>
    <w:rsid w:val="00BC3843"/>
    <w:rsid w:val="00BC3BEF"/>
    <w:rsid w:val="00BC638C"/>
    <w:rsid w:val="00BD0839"/>
    <w:rsid w:val="00BD0C26"/>
    <w:rsid w:val="00BD117D"/>
    <w:rsid w:val="00BD3A7F"/>
    <w:rsid w:val="00BD40F0"/>
    <w:rsid w:val="00BE0487"/>
    <w:rsid w:val="00BE14D0"/>
    <w:rsid w:val="00BE173E"/>
    <w:rsid w:val="00BE1F75"/>
    <w:rsid w:val="00BE20F6"/>
    <w:rsid w:val="00BE271D"/>
    <w:rsid w:val="00BE7132"/>
    <w:rsid w:val="00BF434F"/>
    <w:rsid w:val="00BF55D0"/>
    <w:rsid w:val="00BF66A9"/>
    <w:rsid w:val="00C00FC3"/>
    <w:rsid w:val="00C0183C"/>
    <w:rsid w:val="00C01E9C"/>
    <w:rsid w:val="00C01F8B"/>
    <w:rsid w:val="00C03F09"/>
    <w:rsid w:val="00C0458C"/>
    <w:rsid w:val="00C100E5"/>
    <w:rsid w:val="00C12FE5"/>
    <w:rsid w:val="00C158A1"/>
    <w:rsid w:val="00C165C9"/>
    <w:rsid w:val="00C21105"/>
    <w:rsid w:val="00C21F05"/>
    <w:rsid w:val="00C27514"/>
    <w:rsid w:val="00C32D56"/>
    <w:rsid w:val="00C32F88"/>
    <w:rsid w:val="00C37752"/>
    <w:rsid w:val="00C37DE4"/>
    <w:rsid w:val="00C41217"/>
    <w:rsid w:val="00C421A4"/>
    <w:rsid w:val="00C461E5"/>
    <w:rsid w:val="00C51776"/>
    <w:rsid w:val="00C54B10"/>
    <w:rsid w:val="00C61D6D"/>
    <w:rsid w:val="00C63828"/>
    <w:rsid w:val="00C648E0"/>
    <w:rsid w:val="00C65EA1"/>
    <w:rsid w:val="00C707AD"/>
    <w:rsid w:val="00C742FD"/>
    <w:rsid w:val="00C74847"/>
    <w:rsid w:val="00C76C0A"/>
    <w:rsid w:val="00C76F47"/>
    <w:rsid w:val="00C77355"/>
    <w:rsid w:val="00C82A4F"/>
    <w:rsid w:val="00C8678E"/>
    <w:rsid w:val="00C86A38"/>
    <w:rsid w:val="00C87B27"/>
    <w:rsid w:val="00C9173B"/>
    <w:rsid w:val="00C91F31"/>
    <w:rsid w:val="00C94E92"/>
    <w:rsid w:val="00CA022C"/>
    <w:rsid w:val="00CA1DCC"/>
    <w:rsid w:val="00CA4BAA"/>
    <w:rsid w:val="00CA7B64"/>
    <w:rsid w:val="00CB4B28"/>
    <w:rsid w:val="00CB68D0"/>
    <w:rsid w:val="00CB6CDE"/>
    <w:rsid w:val="00CC3822"/>
    <w:rsid w:val="00CC6FCC"/>
    <w:rsid w:val="00CC75BF"/>
    <w:rsid w:val="00CD28FB"/>
    <w:rsid w:val="00CD5050"/>
    <w:rsid w:val="00CE0204"/>
    <w:rsid w:val="00CE03D2"/>
    <w:rsid w:val="00CE5E74"/>
    <w:rsid w:val="00CE7FAB"/>
    <w:rsid w:val="00CF3EFD"/>
    <w:rsid w:val="00D00CD5"/>
    <w:rsid w:val="00D00FA2"/>
    <w:rsid w:val="00D027A4"/>
    <w:rsid w:val="00D03F97"/>
    <w:rsid w:val="00D208A4"/>
    <w:rsid w:val="00D235B6"/>
    <w:rsid w:val="00D26536"/>
    <w:rsid w:val="00D3241F"/>
    <w:rsid w:val="00D3272F"/>
    <w:rsid w:val="00D32FC2"/>
    <w:rsid w:val="00D340CB"/>
    <w:rsid w:val="00D36CC9"/>
    <w:rsid w:val="00D407CB"/>
    <w:rsid w:val="00D42605"/>
    <w:rsid w:val="00D44476"/>
    <w:rsid w:val="00D444F1"/>
    <w:rsid w:val="00D456A7"/>
    <w:rsid w:val="00D46996"/>
    <w:rsid w:val="00D5078D"/>
    <w:rsid w:val="00D52768"/>
    <w:rsid w:val="00D52A0D"/>
    <w:rsid w:val="00D5733A"/>
    <w:rsid w:val="00D606E9"/>
    <w:rsid w:val="00D61C9F"/>
    <w:rsid w:val="00D72403"/>
    <w:rsid w:val="00D732A9"/>
    <w:rsid w:val="00D8028B"/>
    <w:rsid w:val="00D864BD"/>
    <w:rsid w:val="00D8713B"/>
    <w:rsid w:val="00D947CF"/>
    <w:rsid w:val="00D95655"/>
    <w:rsid w:val="00D96577"/>
    <w:rsid w:val="00D9670A"/>
    <w:rsid w:val="00DA25AF"/>
    <w:rsid w:val="00DA3511"/>
    <w:rsid w:val="00DA6844"/>
    <w:rsid w:val="00DA75E3"/>
    <w:rsid w:val="00DB04EE"/>
    <w:rsid w:val="00DB1810"/>
    <w:rsid w:val="00DB189C"/>
    <w:rsid w:val="00DC4EB5"/>
    <w:rsid w:val="00DC7914"/>
    <w:rsid w:val="00DC7C78"/>
    <w:rsid w:val="00DD5570"/>
    <w:rsid w:val="00DD7E80"/>
    <w:rsid w:val="00DE13BA"/>
    <w:rsid w:val="00DE4DFF"/>
    <w:rsid w:val="00DE4E88"/>
    <w:rsid w:val="00DE72F7"/>
    <w:rsid w:val="00DE7E36"/>
    <w:rsid w:val="00DF1B48"/>
    <w:rsid w:val="00DF43F0"/>
    <w:rsid w:val="00E038A8"/>
    <w:rsid w:val="00E10BD0"/>
    <w:rsid w:val="00E134D4"/>
    <w:rsid w:val="00E13E37"/>
    <w:rsid w:val="00E14099"/>
    <w:rsid w:val="00E14A9E"/>
    <w:rsid w:val="00E152D0"/>
    <w:rsid w:val="00E17431"/>
    <w:rsid w:val="00E178D2"/>
    <w:rsid w:val="00E30BD6"/>
    <w:rsid w:val="00E3218D"/>
    <w:rsid w:val="00E36E43"/>
    <w:rsid w:val="00E37F93"/>
    <w:rsid w:val="00E4501C"/>
    <w:rsid w:val="00E46BC4"/>
    <w:rsid w:val="00E511EC"/>
    <w:rsid w:val="00E53B23"/>
    <w:rsid w:val="00E560ED"/>
    <w:rsid w:val="00E618E3"/>
    <w:rsid w:val="00E63FAE"/>
    <w:rsid w:val="00E6539F"/>
    <w:rsid w:val="00E677AD"/>
    <w:rsid w:val="00E70AB0"/>
    <w:rsid w:val="00E72E48"/>
    <w:rsid w:val="00E735D9"/>
    <w:rsid w:val="00E73F0D"/>
    <w:rsid w:val="00E751D3"/>
    <w:rsid w:val="00E75ADD"/>
    <w:rsid w:val="00E76679"/>
    <w:rsid w:val="00E8019E"/>
    <w:rsid w:val="00E81450"/>
    <w:rsid w:val="00E84089"/>
    <w:rsid w:val="00E90CB3"/>
    <w:rsid w:val="00E910EA"/>
    <w:rsid w:val="00E92466"/>
    <w:rsid w:val="00E95087"/>
    <w:rsid w:val="00E961F6"/>
    <w:rsid w:val="00E97FE7"/>
    <w:rsid w:val="00EA13E9"/>
    <w:rsid w:val="00EA38F5"/>
    <w:rsid w:val="00EA3E87"/>
    <w:rsid w:val="00EA756F"/>
    <w:rsid w:val="00EB3738"/>
    <w:rsid w:val="00EB3C37"/>
    <w:rsid w:val="00EB6406"/>
    <w:rsid w:val="00EB6847"/>
    <w:rsid w:val="00EB7095"/>
    <w:rsid w:val="00EC0E84"/>
    <w:rsid w:val="00EC187B"/>
    <w:rsid w:val="00EC1D02"/>
    <w:rsid w:val="00EC2383"/>
    <w:rsid w:val="00EC3480"/>
    <w:rsid w:val="00EC7A11"/>
    <w:rsid w:val="00ED31E5"/>
    <w:rsid w:val="00EE0C8B"/>
    <w:rsid w:val="00EE23B2"/>
    <w:rsid w:val="00EE445C"/>
    <w:rsid w:val="00EE52B0"/>
    <w:rsid w:val="00EE7D35"/>
    <w:rsid w:val="00EE7EE8"/>
    <w:rsid w:val="00F0482E"/>
    <w:rsid w:val="00F103DD"/>
    <w:rsid w:val="00F10C37"/>
    <w:rsid w:val="00F11189"/>
    <w:rsid w:val="00F12691"/>
    <w:rsid w:val="00F146AF"/>
    <w:rsid w:val="00F20EB3"/>
    <w:rsid w:val="00F25CD6"/>
    <w:rsid w:val="00F26399"/>
    <w:rsid w:val="00F316CC"/>
    <w:rsid w:val="00F339B5"/>
    <w:rsid w:val="00F34054"/>
    <w:rsid w:val="00F35244"/>
    <w:rsid w:val="00F36599"/>
    <w:rsid w:val="00F36C2B"/>
    <w:rsid w:val="00F4308F"/>
    <w:rsid w:val="00F449D9"/>
    <w:rsid w:val="00F45B0B"/>
    <w:rsid w:val="00F46A58"/>
    <w:rsid w:val="00F52348"/>
    <w:rsid w:val="00F5408A"/>
    <w:rsid w:val="00F54151"/>
    <w:rsid w:val="00F558D9"/>
    <w:rsid w:val="00F63EAA"/>
    <w:rsid w:val="00F65534"/>
    <w:rsid w:val="00F65810"/>
    <w:rsid w:val="00F6606F"/>
    <w:rsid w:val="00F67940"/>
    <w:rsid w:val="00F732CB"/>
    <w:rsid w:val="00F74A63"/>
    <w:rsid w:val="00F75B71"/>
    <w:rsid w:val="00F777E6"/>
    <w:rsid w:val="00F8002F"/>
    <w:rsid w:val="00F8260F"/>
    <w:rsid w:val="00F83B39"/>
    <w:rsid w:val="00F871C5"/>
    <w:rsid w:val="00F922FC"/>
    <w:rsid w:val="00F95C9A"/>
    <w:rsid w:val="00F97DDA"/>
    <w:rsid w:val="00FA2B92"/>
    <w:rsid w:val="00FB502E"/>
    <w:rsid w:val="00FB6F41"/>
    <w:rsid w:val="00FC4E02"/>
    <w:rsid w:val="00FC568C"/>
    <w:rsid w:val="00FC6943"/>
    <w:rsid w:val="00FD0459"/>
    <w:rsid w:val="00FD67A8"/>
    <w:rsid w:val="00FE1E71"/>
    <w:rsid w:val="00FE2738"/>
    <w:rsid w:val="00FE4840"/>
    <w:rsid w:val="00FE7D6D"/>
    <w:rsid w:val="00FF1860"/>
    <w:rsid w:val="00FF202C"/>
    <w:rsid w:val="00FF2299"/>
    <w:rsid w:val="00FF2BD7"/>
    <w:rsid w:val="00FF6384"/>
    <w:rsid w:val="00FF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04E7B3C5"/>
  <w15:docId w15:val="{0E172EFE-0508-43CA-A4FC-70996F66356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locked="true" w:uiPriority="0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8176F1"/>
    <w:rPr>
      <w:sz w:val="20"/>
      <w:szCs w:val="20"/>
    </w:rPr>
  </w:style>
  <w:style w:type="paragraph" w:styleId="Naslov1">
    <w:name w:val="heading 1"/>
    <w:basedOn w:val="Normal"/>
    <w:next w:val="Normal"/>
    <w:link w:val="Naslov1Char"/>
    <w:uiPriority w:val="99"/>
    <w:qFormat/>
    <w:rsid w:val="008176F1"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link w:val="Naslov2Char"/>
    <w:uiPriority w:val="99"/>
    <w:qFormat/>
    <w:rsid w:val="008176F1"/>
    <w:pPr>
      <w:keepNext/>
      <w:jc w:val="center"/>
      <w:outlineLvl w:val="1"/>
    </w:pPr>
    <w:rPr>
      <w:b/>
      <w:sz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8176F1"/>
    <w:pPr>
      <w:keepNext/>
      <w:jc w:val="center"/>
      <w:outlineLvl w:val="2"/>
    </w:pPr>
    <w:rPr>
      <w:b/>
      <w:sz w:val="28"/>
    </w:rPr>
  </w:style>
  <w:style w:type="paragraph" w:styleId="Naslov4">
    <w:name w:val="heading 4"/>
    <w:basedOn w:val="Normal"/>
    <w:next w:val="Normal"/>
    <w:link w:val="Naslov4Char"/>
    <w:uiPriority w:val="99"/>
    <w:qFormat/>
    <w:rsid w:val="008176F1"/>
    <w:pPr>
      <w:keepNext/>
      <w:jc w:val="center"/>
      <w:outlineLvl w:val="3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534F98"/>
    <w:rPr>
      <w:rFonts w:ascii="Cambria" w:hAnsi="Cambria" w:cs="Times New Roman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534F98"/>
    <w:rPr>
      <w:rFonts w:ascii="Cambria" w:hAnsi="Cambria" w:cs="Times New Roman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534F98"/>
    <w:rPr>
      <w:rFonts w:ascii="Cambria" w:hAnsi="Cambria" w:cs="Times New Roman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9"/>
    <w:semiHidden/>
    <w:locked/>
    <w:rsid w:val="00534F98"/>
    <w:rPr>
      <w:rFonts w:ascii="Calibri" w:hAnsi="Calibri" w:cs="Times New Roman"/>
      <w:b/>
      <w:bCs/>
      <w:sz w:val="28"/>
      <w:szCs w:val="28"/>
    </w:rPr>
  </w:style>
  <w:style w:type="paragraph" w:styleId="Zaglavlje">
    <w:name w:val="header"/>
    <w:basedOn w:val="Normal"/>
    <w:link w:val="ZaglavljeChar"/>
    <w:uiPriority w:val="99"/>
    <w:rsid w:val="008176F1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534F98"/>
    <w:rPr>
      <w:rFonts w:cs="Times New Roman"/>
      <w:sz w:val="20"/>
      <w:szCs w:val="20"/>
    </w:rPr>
  </w:style>
  <w:style w:type="paragraph" w:styleId="Podnoje">
    <w:name w:val="footer"/>
    <w:basedOn w:val="Normal"/>
    <w:link w:val="PodnojeChar"/>
    <w:uiPriority w:val="99"/>
    <w:rsid w:val="008176F1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534F98"/>
    <w:rPr>
      <w:rFonts w:cs="Times New Roman"/>
      <w:sz w:val="20"/>
      <w:szCs w:val="20"/>
    </w:rPr>
  </w:style>
  <w:style w:type="paragraph" w:styleId="Uvuenotijeloteksta">
    <w:name w:val="Body Text Indent"/>
    <w:basedOn w:val="Normal"/>
    <w:link w:val="UvuenotijelotekstaChar"/>
    <w:uiPriority w:val="99"/>
    <w:rsid w:val="008176F1"/>
    <w:pPr>
      <w:ind w:firstLine="720"/>
      <w:jc w:val="both"/>
    </w:pPr>
    <w:rPr>
      <w:sz w:val="24"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locked/>
    <w:rsid w:val="00534F98"/>
    <w:rPr>
      <w:rFonts w:cs="Times New Roman"/>
      <w:sz w:val="20"/>
      <w:szCs w:val="20"/>
    </w:rPr>
  </w:style>
  <w:style w:type="character" w:styleId="Brojstranice">
    <w:name w:val="page number"/>
    <w:basedOn w:val="Zadanifontodlomka"/>
    <w:uiPriority w:val="99"/>
    <w:rsid w:val="008176F1"/>
    <w:rPr>
      <w:rFonts w:cs="Times New Roman"/>
    </w:rPr>
  </w:style>
  <w:style w:type="paragraph" w:styleId="DPHeading1" w:customStyle="true">
    <w:name w:val="DPHeading 1"/>
    <w:basedOn w:val="Naslov1"/>
    <w:uiPriority w:val="99"/>
    <w:rsid w:val="008176F1"/>
    <w:pPr>
      <w:keepNext w:val="false"/>
      <w:ind w:left="720" w:hanging="663"/>
      <w:outlineLvl w:val="9"/>
    </w:pPr>
    <w:rPr>
      <w:bCs/>
      <w:sz w:val="24"/>
      <w:szCs w:val="24"/>
      <w:lang w:val="en-GB" w:eastAsia="en-US"/>
    </w:rPr>
  </w:style>
  <w:style w:type="paragraph" w:styleId="DPHeading2" w:customStyle="true">
    <w:name w:val="DPHeading 2"/>
    <w:basedOn w:val="Normal"/>
    <w:uiPriority w:val="99"/>
    <w:rsid w:val="008176F1"/>
    <w:pPr>
      <w:ind w:left="720" w:hanging="663"/>
    </w:pPr>
    <w:rPr>
      <w:bCs/>
      <w:sz w:val="28"/>
      <w:szCs w:val="24"/>
      <w:lang w:val="en-GB" w:eastAsia="en-US"/>
    </w:rPr>
  </w:style>
  <w:style w:type="paragraph" w:styleId="DPHeading3" w:customStyle="true">
    <w:name w:val="DPHeading 3"/>
    <w:basedOn w:val="Naslov3"/>
    <w:uiPriority w:val="99"/>
    <w:rsid w:val="008176F1"/>
    <w:pPr>
      <w:keepNext w:val="false"/>
      <w:ind w:left="720" w:hanging="663"/>
      <w:jc w:val="left"/>
      <w:outlineLvl w:val="9"/>
    </w:pPr>
    <w:rPr>
      <w:rFonts w:ascii="Arial" w:hAnsi="Arial"/>
      <w:bCs/>
      <w:sz w:val="20"/>
      <w:szCs w:val="24"/>
      <w:lang w:val="en-GB" w:eastAsia="en-US"/>
    </w:rPr>
  </w:style>
  <w:style w:type="paragraph" w:styleId="DPHeading4" w:customStyle="true">
    <w:name w:val="DPHeading 4"/>
    <w:basedOn w:val="HTML-adresa"/>
    <w:uiPriority w:val="99"/>
    <w:rsid w:val="008176F1"/>
    <w:pPr>
      <w:ind w:left="720" w:hanging="663"/>
    </w:pPr>
    <w:rPr>
      <w:rFonts w:ascii="Arial" w:hAnsi="Arial"/>
      <w:b/>
      <w:bCs/>
      <w:i w:val="false"/>
      <w:iCs w:val="false"/>
      <w:szCs w:val="24"/>
      <w:lang w:val="en-GB" w:eastAsia="en-US"/>
    </w:rPr>
  </w:style>
  <w:style w:type="paragraph" w:styleId="HTML-adresa">
    <w:name w:val="HTML Address"/>
    <w:basedOn w:val="Normal"/>
    <w:link w:val="HTML-adresaChar"/>
    <w:uiPriority w:val="99"/>
    <w:rsid w:val="008176F1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locked/>
    <w:rsid w:val="00534F98"/>
    <w:rPr>
      <w:rFonts w:cs="Times New Roman"/>
      <w:i/>
      <w:iCs/>
      <w:sz w:val="20"/>
      <w:szCs w:val="20"/>
    </w:rPr>
  </w:style>
  <w:style w:type="paragraph" w:styleId="DPHeading5" w:customStyle="true">
    <w:name w:val="DPHeading 5"/>
    <w:basedOn w:val="Normal"/>
    <w:uiPriority w:val="99"/>
    <w:rsid w:val="008176F1"/>
    <w:pPr>
      <w:ind w:left="720" w:hanging="663"/>
    </w:pPr>
    <w:rPr>
      <w:rFonts w:ascii="Arial" w:hAnsi="Arial"/>
      <w:b/>
      <w:bCs/>
      <w:szCs w:val="24"/>
      <w:lang w:val="en-GB" w:eastAsia="en-US"/>
    </w:rPr>
  </w:style>
  <w:style w:type="paragraph" w:styleId="DPHeading6" w:customStyle="true">
    <w:name w:val="DPHeading 6"/>
    <w:basedOn w:val="Normal"/>
    <w:uiPriority w:val="99"/>
    <w:rsid w:val="008176F1"/>
    <w:pPr>
      <w:ind w:left="720" w:hanging="663"/>
    </w:pPr>
    <w:rPr>
      <w:rFonts w:ascii="Arial" w:hAnsi="Arial"/>
      <w:b/>
      <w:bCs/>
      <w:szCs w:val="24"/>
      <w:lang w:val="en-GB" w:eastAsia="en-US"/>
    </w:rPr>
  </w:style>
  <w:style w:type="paragraph" w:styleId="DPHeading7" w:customStyle="true">
    <w:name w:val="DPHeading 7"/>
    <w:basedOn w:val="Normal"/>
    <w:uiPriority w:val="99"/>
    <w:rsid w:val="008176F1"/>
    <w:pPr>
      <w:ind w:left="720" w:hanging="663"/>
    </w:pPr>
    <w:rPr>
      <w:b/>
      <w:bCs/>
      <w:szCs w:val="24"/>
      <w:lang w:val="en-GB" w:eastAsia="en-US"/>
    </w:rPr>
  </w:style>
  <w:style w:type="paragraph" w:styleId="DPHeading8" w:customStyle="true">
    <w:name w:val="DPHeading 8"/>
    <w:basedOn w:val="Normal"/>
    <w:uiPriority w:val="99"/>
    <w:rsid w:val="008176F1"/>
    <w:pPr>
      <w:spacing w:before="240" w:after="60"/>
      <w:ind w:left="720" w:hanging="663"/>
      <w:outlineLvl w:val="7"/>
    </w:pPr>
    <w:rPr>
      <w:b/>
      <w:bCs/>
      <w:iCs/>
      <w:szCs w:val="24"/>
      <w:lang w:val="en-GB" w:eastAsia="en-US"/>
    </w:rPr>
  </w:style>
  <w:style w:type="paragraph" w:styleId="DPHeading9" w:customStyle="true">
    <w:name w:val="DPHeading 9"/>
    <w:basedOn w:val="Normal"/>
    <w:uiPriority w:val="99"/>
    <w:rsid w:val="008176F1"/>
    <w:pPr>
      <w:spacing w:before="240" w:after="60"/>
      <w:ind w:left="720" w:hanging="663"/>
      <w:outlineLvl w:val="8"/>
    </w:pPr>
    <w:rPr>
      <w:rFonts w:cs="Arial"/>
      <w:b/>
      <w:bCs/>
      <w:szCs w:val="22"/>
      <w:lang w:val="en-GB" w:eastAsia="en-US"/>
    </w:rPr>
  </w:style>
  <w:style w:type="paragraph" w:styleId="DTLNumber1" w:customStyle="true">
    <w:name w:val="DTLNumber 1"/>
    <w:basedOn w:val="Normal"/>
    <w:uiPriority w:val="99"/>
    <w:rsid w:val="008176F1"/>
    <w:pPr>
      <w:ind w:left="720" w:hanging="663"/>
    </w:pPr>
    <w:rPr>
      <w:bCs/>
      <w:sz w:val="32"/>
      <w:szCs w:val="24"/>
      <w:lang w:val="en-GB" w:eastAsia="en-US"/>
    </w:rPr>
  </w:style>
  <w:style w:type="paragraph" w:styleId="DTLNumber2" w:customStyle="true">
    <w:name w:val="DTLNumber 2"/>
    <w:basedOn w:val="Normal"/>
    <w:uiPriority w:val="99"/>
    <w:rsid w:val="008176F1"/>
    <w:pPr>
      <w:ind w:left="720" w:hanging="663"/>
    </w:pPr>
    <w:rPr>
      <w:bCs/>
      <w:sz w:val="32"/>
      <w:szCs w:val="24"/>
      <w:lang w:val="en-GB" w:eastAsia="en-US"/>
    </w:rPr>
  </w:style>
  <w:style w:type="paragraph" w:styleId="DTLNumber3" w:customStyle="true">
    <w:name w:val="DTLNumber 3"/>
    <w:basedOn w:val="Normal"/>
    <w:uiPriority w:val="99"/>
    <w:rsid w:val="008176F1"/>
    <w:pPr>
      <w:ind w:left="720" w:hanging="663"/>
    </w:pPr>
    <w:rPr>
      <w:bCs/>
      <w:sz w:val="32"/>
      <w:szCs w:val="24"/>
      <w:lang w:val="en-GB" w:eastAsia="en-US"/>
    </w:rPr>
  </w:style>
  <w:style w:type="paragraph" w:styleId="DTLNumber4" w:customStyle="true">
    <w:name w:val="DTLNumber 4"/>
    <w:basedOn w:val="Normal"/>
    <w:uiPriority w:val="99"/>
    <w:rsid w:val="008176F1"/>
    <w:pPr>
      <w:ind w:left="720" w:hanging="663"/>
    </w:pPr>
    <w:rPr>
      <w:bCs/>
      <w:sz w:val="32"/>
      <w:szCs w:val="24"/>
      <w:lang w:val="en-GB" w:eastAsia="en-US"/>
    </w:rPr>
  </w:style>
  <w:style w:type="paragraph" w:styleId="DTLNumber5" w:customStyle="true">
    <w:name w:val="DTLNumber 5"/>
    <w:basedOn w:val="Normal"/>
    <w:uiPriority w:val="99"/>
    <w:rsid w:val="008176F1"/>
    <w:pPr>
      <w:ind w:left="720" w:hanging="663"/>
    </w:pPr>
    <w:rPr>
      <w:bCs/>
      <w:sz w:val="32"/>
      <w:szCs w:val="24"/>
      <w:lang w:val="en-GB" w:eastAsia="en-US"/>
    </w:rPr>
  </w:style>
  <w:style w:type="paragraph" w:styleId="DTLNumber6" w:customStyle="true">
    <w:name w:val="DTLNumber 6"/>
    <w:basedOn w:val="Normal"/>
    <w:uiPriority w:val="99"/>
    <w:rsid w:val="008176F1"/>
    <w:pPr>
      <w:ind w:left="720" w:hanging="663"/>
    </w:pPr>
    <w:rPr>
      <w:bCs/>
      <w:sz w:val="32"/>
      <w:szCs w:val="24"/>
      <w:lang w:val="en-GB" w:eastAsia="en-US"/>
    </w:rPr>
  </w:style>
  <w:style w:type="paragraph" w:styleId="DTLNumber7" w:customStyle="true">
    <w:name w:val="DTLNumber 7"/>
    <w:basedOn w:val="Normal"/>
    <w:uiPriority w:val="99"/>
    <w:rsid w:val="008176F1"/>
    <w:pPr>
      <w:ind w:left="720" w:hanging="663"/>
    </w:pPr>
    <w:rPr>
      <w:bCs/>
      <w:sz w:val="32"/>
      <w:szCs w:val="24"/>
      <w:lang w:val="en-GB" w:eastAsia="en-US"/>
    </w:rPr>
  </w:style>
  <w:style w:type="paragraph" w:styleId="DTLNumber8" w:customStyle="true">
    <w:name w:val="DTLNumber 8"/>
    <w:basedOn w:val="Normal"/>
    <w:uiPriority w:val="99"/>
    <w:rsid w:val="008176F1"/>
    <w:pPr>
      <w:ind w:left="720" w:hanging="663"/>
    </w:pPr>
    <w:rPr>
      <w:bCs/>
      <w:sz w:val="32"/>
      <w:szCs w:val="24"/>
      <w:lang w:val="en-GB" w:eastAsia="en-US"/>
    </w:rPr>
  </w:style>
  <w:style w:type="paragraph" w:styleId="DTLNumber9" w:customStyle="true">
    <w:name w:val="DTLNumber 9"/>
    <w:basedOn w:val="Normal"/>
    <w:uiPriority w:val="99"/>
    <w:rsid w:val="008176F1"/>
    <w:pPr>
      <w:ind w:left="720" w:hanging="663"/>
    </w:pPr>
    <w:rPr>
      <w:bCs/>
      <w:sz w:val="32"/>
      <w:szCs w:val="24"/>
      <w:lang w:val="en-GB" w:eastAsia="en-US"/>
    </w:rPr>
  </w:style>
  <w:style w:type="paragraph" w:styleId="DTLNumber10" w:customStyle="true">
    <w:name w:val="DTLNumber 10"/>
    <w:basedOn w:val="Normal"/>
    <w:uiPriority w:val="99"/>
    <w:rsid w:val="008176F1"/>
    <w:pPr>
      <w:ind w:left="720" w:hanging="663"/>
    </w:pPr>
    <w:rPr>
      <w:bCs/>
      <w:sz w:val="32"/>
      <w:szCs w:val="24"/>
      <w:lang w:val="en-GB" w:eastAsia="en-US"/>
    </w:rPr>
  </w:style>
  <w:style w:type="paragraph" w:styleId="Tijeloteksta">
    <w:name w:val="Body Text"/>
    <w:basedOn w:val="Normal"/>
    <w:link w:val="TijelotekstaChar"/>
    <w:uiPriority w:val="99"/>
    <w:rsid w:val="00A46BA8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534F98"/>
    <w:rPr>
      <w:rFonts w:cs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rsid w:val="00C91F3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sid w:val="00667639"/>
    <w:rPr>
      <w:rFonts w:cs="Times New Roman"/>
      <w:sz w:val="2"/>
    </w:rPr>
  </w:style>
  <w:style w:type="character" w:styleId="Naglaeno">
    <w:name w:val="Strong"/>
    <w:basedOn w:val="Zadanifontodlomka"/>
    <w:uiPriority w:val="99"/>
    <w:qFormat/>
    <w:locked/>
    <w:rsid w:val="00106C49"/>
    <w:rPr>
      <w:rFonts w:cs="Times New Roman"/>
      <w:b/>
      <w:bCs/>
    </w:rPr>
  </w:style>
  <w:style w:type="paragraph" w:styleId="Podnaslov">
    <w:name w:val="Subtitle"/>
    <w:basedOn w:val="Normal"/>
    <w:next w:val="Normal"/>
    <w:link w:val="PodnaslovChar"/>
    <w:uiPriority w:val="99"/>
    <w:qFormat/>
    <w:locked/>
    <w:rsid w:val="00106C49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PodnaslovChar" w:customStyle="true">
    <w:name w:val="Podnaslov Char"/>
    <w:basedOn w:val="Zadanifontodlomka"/>
    <w:link w:val="Podnaslov"/>
    <w:uiPriority w:val="99"/>
    <w:locked/>
    <w:rsid w:val="00106C49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Odlomakpopisa">
    <w:name w:val="List Paragraph"/>
    <w:basedOn w:val="Normal"/>
    <w:uiPriority w:val="99"/>
    <w:qFormat/>
    <w:rsid w:val="00155C39"/>
    <w:pPr>
      <w:ind w:left="720"/>
      <w:contextualSpacing/>
    </w:pPr>
  </w:style>
  <w:style w:type="paragraph" w:styleId="Tijeloteksta-uvlaka3">
    <w:name w:val="Body Text Indent 3"/>
    <w:basedOn w:val="Normal"/>
    <w:link w:val="Tijeloteksta-uvlaka3Char"/>
    <w:uiPriority w:val="99"/>
    <w:rsid w:val="0034290B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locked/>
    <w:rsid w:val="0034290B"/>
    <w:rPr>
      <w:rFonts w:cs="Times New Roman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660FD9"/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660FD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660FD9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3057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0470333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7781676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1740551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7010965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7585261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42767692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2767693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2767694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2767695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322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6060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8100222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7939927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1729735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4056404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3765769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9D4FA2BB-C23A-4B0E-8B11-B2122693231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Ured za gubljenje vremena</properties:Company>
  <properties:Pages>5</properties:Pages>
  <properties:Words>2357</properties:Words>
  <properties:Characters>13440</properties:Characters>
  <properties:Lines>112</properties:Lines>
  <properties:Paragraphs>31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2026-03-19T13:47:00Z</dcterms:created>
  <dc:creator>553Y6C1</dc:creator>
  <cp:lastModifiedBy>Snježana Vidoš</cp:lastModifiedBy>
  <cp:lastPrinted>2026-03-16T10:32:00Z</cp:lastPrinted>
  <dcterms:modified xmlns:xsi="http://www.w3.org/2001/XMLSchema-instance" xsi:type="dcterms:W3CDTF">2026-03-25T13:14:00Z</dcterms:modified>
  <cp:revision>3</cp:revision>
</cp:coreProperties>
</file>